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7" w:type="dxa"/>
        <w:tblInd w:w="-289" w:type="dxa"/>
        <w:tblBorders>
          <w:insideH w:val="none" w:sz="0" w:space="0" w:color="auto"/>
          <w:insideV w:val="none" w:sz="0" w:space="0" w:color="auto"/>
        </w:tblBorders>
        <w:tblLook w:val="04A0" w:firstRow="1" w:lastRow="0" w:firstColumn="1" w:lastColumn="0" w:noHBand="0" w:noVBand="1"/>
      </w:tblPr>
      <w:tblGrid>
        <w:gridCol w:w="2132"/>
        <w:gridCol w:w="1556"/>
        <w:gridCol w:w="1557"/>
        <w:gridCol w:w="1565"/>
        <w:gridCol w:w="1057"/>
        <w:gridCol w:w="1920"/>
      </w:tblGrid>
      <w:tr w:rsidR="00E3534F" w14:paraId="6C603020"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2D61C05B" w14:textId="128E2C51" w:rsidR="00E3534F" w:rsidRPr="00E3534F" w:rsidRDefault="00E3534F">
            <w:pPr>
              <w:pStyle w:val="Formtext1"/>
              <w:spacing w:before="40" w:after="40"/>
              <w:rPr>
                <w:bCs/>
                <w:sz w:val="22"/>
                <w:szCs w:val="36"/>
              </w:rPr>
            </w:pPr>
            <w:r>
              <w:rPr>
                <w:bCs/>
                <w:sz w:val="22"/>
                <w:szCs w:val="36"/>
              </w:rPr>
              <w:t>Organisation</w:t>
            </w:r>
            <w:r w:rsidRPr="00E3534F">
              <w:rPr>
                <w:bCs/>
                <w:sz w:val="22"/>
                <w:szCs w:val="36"/>
              </w:rPr>
              <w:t xml:space="preserve"> Name</w:t>
            </w:r>
          </w:p>
        </w:tc>
        <w:tc>
          <w:tcPr>
            <w:tcW w:w="7655" w:type="dxa"/>
            <w:gridSpan w:val="5"/>
            <w:tcBorders>
              <w:top w:val="single" w:sz="4" w:space="0" w:color="auto"/>
              <w:left w:val="nil"/>
              <w:bottom w:val="single" w:sz="4" w:space="0" w:color="auto"/>
              <w:right w:val="single" w:sz="4" w:space="0" w:color="auto"/>
            </w:tcBorders>
            <w:hideMark/>
          </w:tcPr>
          <w:p w14:paraId="1A1D2D51" w14:textId="1A04AC92"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Impact Collective</w:t>
            </w:r>
          </w:p>
        </w:tc>
      </w:tr>
      <w:tr w:rsidR="00E3534F" w14:paraId="72C77397"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41232234" w14:textId="77777777" w:rsidR="00E3534F" w:rsidRPr="00E3534F" w:rsidRDefault="00E3534F">
            <w:pPr>
              <w:pStyle w:val="Formtext1"/>
              <w:spacing w:before="40" w:after="40"/>
              <w:rPr>
                <w:bCs/>
                <w:sz w:val="22"/>
                <w:szCs w:val="36"/>
              </w:rPr>
            </w:pPr>
            <w:r w:rsidRPr="00E3534F">
              <w:rPr>
                <w:bCs/>
                <w:sz w:val="22"/>
                <w:szCs w:val="36"/>
              </w:rPr>
              <w:t>Role Title</w:t>
            </w:r>
          </w:p>
        </w:tc>
        <w:tc>
          <w:tcPr>
            <w:tcW w:w="7655" w:type="dxa"/>
            <w:gridSpan w:val="5"/>
            <w:tcBorders>
              <w:top w:val="single" w:sz="4" w:space="0" w:color="auto"/>
              <w:left w:val="nil"/>
              <w:bottom w:val="single" w:sz="4" w:space="0" w:color="auto"/>
              <w:right w:val="single" w:sz="4" w:space="0" w:color="auto"/>
            </w:tcBorders>
            <w:hideMark/>
          </w:tcPr>
          <w:p w14:paraId="7BE3F1FD" w14:textId="2A001D9C" w:rsidR="00E3534F" w:rsidRPr="00E3534F" w:rsidRDefault="009A0ED1">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 xml:space="preserve">Systems Strategist </w:t>
            </w:r>
          </w:p>
        </w:tc>
      </w:tr>
      <w:tr w:rsidR="00E3534F" w14:paraId="57085D82" w14:textId="77777777" w:rsidTr="008715EE">
        <w:trPr>
          <w:trHeight w:val="50"/>
        </w:trPr>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68AA4B48" w14:textId="77777777" w:rsidR="00E3534F" w:rsidRPr="00E3534F" w:rsidRDefault="00E3534F">
            <w:pPr>
              <w:pStyle w:val="Formtext1"/>
              <w:spacing w:before="40" w:after="40"/>
              <w:rPr>
                <w:bCs/>
                <w:sz w:val="22"/>
                <w:szCs w:val="36"/>
              </w:rPr>
            </w:pPr>
            <w:r w:rsidRPr="00E3534F">
              <w:rPr>
                <w:bCs/>
                <w:sz w:val="22"/>
                <w:szCs w:val="36"/>
              </w:rPr>
              <w:t>Reports to</w:t>
            </w:r>
          </w:p>
        </w:tc>
        <w:tc>
          <w:tcPr>
            <w:tcW w:w="7655" w:type="dxa"/>
            <w:gridSpan w:val="5"/>
            <w:tcBorders>
              <w:top w:val="single" w:sz="4" w:space="0" w:color="auto"/>
              <w:left w:val="nil"/>
              <w:bottom w:val="single" w:sz="4" w:space="0" w:color="auto"/>
              <w:right w:val="single" w:sz="4" w:space="0" w:color="auto"/>
            </w:tcBorders>
            <w:hideMark/>
          </w:tcPr>
          <w:p w14:paraId="68170ADB" w14:textId="774DCBE5" w:rsidR="00E3534F" w:rsidRPr="00E3534F" w:rsidRDefault="009A0ED1">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Strategic Impact Director</w:t>
            </w:r>
            <w:r w:rsidR="00E3534F">
              <w:rPr>
                <w:sz w:val="22"/>
                <w:szCs w:val="36"/>
              </w:rPr>
              <w:t xml:space="preserve"> </w:t>
            </w:r>
          </w:p>
        </w:tc>
      </w:tr>
      <w:tr w:rsidR="00E3534F" w14:paraId="5818B551"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76F817EB" w14:textId="77777777" w:rsidR="00E3534F" w:rsidRPr="00E3534F" w:rsidRDefault="00E3534F">
            <w:pPr>
              <w:pStyle w:val="Formtext1"/>
              <w:spacing w:before="40" w:after="40"/>
              <w:rPr>
                <w:bCs/>
                <w:sz w:val="22"/>
                <w:szCs w:val="36"/>
              </w:rPr>
            </w:pPr>
            <w:r w:rsidRPr="00E3534F">
              <w:rPr>
                <w:bCs/>
                <w:sz w:val="22"/>
                <w:szCs w:val="36"/>
              </w:rPr>
              <w:t>Date</w:t>
            </w:r>
          </w:p>
        </w:tc>
        <w:tc>
          <w:tcPr>
            <w:tcW w:w="7655" w:type="dxa"/>
            <w:gridSpan w:val="5"/>
            <w:tcBorders>
              <w:top w:val="single" w:sz="4" w:space="0" w:color="auto"/>
              <w:left w:val="nil"/>
              <w:bottom w:val="single" w:sz="4" w:space="0" w:color="auto"/>
              <w:right w:val="single" w:sz="4" w:space="0" w:color="auto"/>
            </w:tcBorders>
            <w:hideMark/>
          </w:tcPr>
          <w:p w14:paraId="0614694F" w14:textId="383A4CE7" w:rsidR="00E3534F" w:rsidRPr="00E3534F" w:rsidRDefault="008715EE">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sz w:val="22"/>
                <w:szCs w:val="36"/>
              </w:rPr>
              <w:t>1 August 2022</w:t>
            </w:r>
          </w:p>
        </w:tc>
      </w:tr>
      <w:tr w:rsidR="00E3534F" w14:paraId="3B329BFE"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46F0D86A" w14:textId="77777777" w:rsidR="00E3534F" w:rsidRPr="00E3534F" w:rsidRDefault="00E3534F">
            <w:pPr>
              <w:pStyle w:val="Formtext1"/>
              <w:spacing w:before="40" w:after="40"/>
              <w:rPr>
                <w:bCs/>
                <w:sz w:val="22"/>
                <w:szCs w:val="36"/>
              </w:rPr>
            </w:pPr>
            <w:r w:rsidRPr="00E3534F">
              <w:rPr>
                <w:bCs/>
                <w:sz w:val="22"/>
                <w:szCs w:val="36"/>
              </w:rPr>
              <w:t>Location</w:t>
            </w:r>
          </w:p>
        </w:tc>
        <w:tc>
          <w:tcPr>
            <w:tcW w:w="7655" w:type="dxa"/>
            <w:gridSpan w:val="5"/>
            <w:tcBorders>
              <w:top w:val="single" w:sz="4" w:space="0" w:color="auto"/>
              <w:left w:val="nil"/>
              <w:bottom w:val="single" w:sz="4" w:space="0" w:color="auto"/>
              <w:right w:val="single" w:sz="4" w:space="0" w:color="auto"/>
            </w:tcBorders>
            <w:hideMark/>
          </w:tcPr>
          <w:p w14:paraId="490912BA" w14:textId="079BC663" w:rsidR="00FE2128" w:rsidRPr="00FE2128" w:rsidRDefault="00FE2128" w:rsidP="00FE2128">
            <w:pPr>
              <w:cnfStyle w:val="000000000000" w:firstRow="0" w:lastRow="0" w:firstColumn="0" w:lastColumn="0" w:oddVBand="0" w:evenVBand="0" w:oddHBand="0" w:evenHBand="0" w:firstRowFirstColumn="0" w:firstRowLastColumn="0" w:lastRowFirstColumn="0" w:lastRowLastColumn="0"/>
            </w:pPr>
            <w:r w:rsidRPr="00FE2128">
              <w:t>Rangitīkei, Ruapehu, South Taranaki &amp; Whanganui</w:t>
            </w:r>
          </w:p>
          <w:p w14:paraId="4E9B69B1" w14:textId="5973C2E8"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p>
        </w:tc>
      </w:tr>
      <w:tr w:rsidR="00E3534F" w14:paraId="29355DCD"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1F97404F" w14:textId="77777777" w:rsidR="00E3534F" w:rsidRPr="00E3534F" w:rsidRDefault="00E3534F">
            <w:pPr>
              <w:pStyle w:val="Formtext1"/>
              <w:spacing w:before="40" w:after="40"/>
              <w:rPr>
                <w:bCs/>
                <w:sz w:val="22"/>
                <w:szCs w:val="36"/>
              </w:rPr>
            </w:pPr>
            <w:r w:rsidRPr="00E3534F">
              <w:rPr>
                <w:bCs/>
                <w:sz w:val="22"/>
                <w:szCs w:val="36"/>
              </w:rPr>
              <w:t>Direct Reports</w:t>
            </w:r>
          </w:p>
        </w:tc>
        <w:tc>
          <w:tcPr>
            <w:tcW w:w="3113" w:type="dxa"/>
            <w:gridSpan w:val="2"/>
            <w:tcBorders>
              <w:top w:val="single" w:sz="4" w:space="0" w:color="auto"/>
              <w:left w:val="nil"/>
              <w:bottom w:val="single" w:sz="4" w:space="0" w:color="auto"/>
              <w:right w:val="single" w:sz="4" w:space="0" w:color="auto"/>
            </w:tcBorders>
            <w:hideMark/>
          </w:tcPr>
          <w:p w14:paraId="088AD2CC"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sidRPr="00E3534F">
              <w:rPr>
                <w:sz w:val="22"/>
                <w:szCs w:val="36"/>
              </w:rPr>
              <w:t>0</w:t>
            </w:r>
          </w:p>
        </w:tc>
        <w:tc>
          <w:tcPr>
            <w:tcW w:w="1565" w:type="dxa"/>
            <w:tcBorders>
              <w:top w:val="single" w:sz="4" w:space="0" w:color="auto"/>
              <w:left w:val="nil"/>
              <w:bottom w:val="single" w:sz="4" w:space="0" w:color="auto"/>
              <w:right w:val="single" w:sz="4" w:space="0" w:color="auto"/>
            </w:tcBorders>
            <w:hideMark/>
          </w:tcPr>
          <w:p w14:paraId="50C58325"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Total FTE</w:t>
            </w:r>
          </w:p>
        </w:tc>
        <w:tc>
          <w:tcPr>
            <w:tcW w:w="2977" w:type="dxa"/>
            <w:gridSpan w:val="2"/>
            <w:tcBorders>
              <w:top w:val="single" w:sz="4" w:space="0" w:color="auto"/>
              <w:left w:val="nil"/>
              <w:bottom w:val="single" w:sz="4" w:space="0" w:color="auto"/>
              <w:right w:val="single" w:sz="4" w:space="0" w:color="auto"/>
            </w:tcBorders>
            <w:hideMark/>
          </w:tcPr>
          <w:p w14:paraId="444514A2"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1</w:t>
            </w:r>
          </w:p>
        </w:tc>
      </w:tr>
      <w:tr w:rsidR="00E3534F" w14:paraId="69004365"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73E2C15E" w14:textId="77777777" w:rsidR="00E3534F" w:rsidRPr="00E3534F" w:rsidRDefault="00E3534F">
            <w:pPr>
              <w:pStyle w:val="Formtext1"/>
              <w:spacing w:before="40" w:after="40"/>
              <w:rPr>
                <w:bCs/>
                <w:sz w:val="22"/>
                <w:szCs w:val="36"/>
              </w:rPr>
            </w:pPr>
            <w:r w:rsidRPr="00E3534F">
              <w:rPr>
                <w:bCs/>
                <w:sz w:val="22"/>
                <w:szCs w:val="36"/>
              </w:rPr>
              <w:t>Delegated Authority</w:t>
            </w:r>
          </w:p>
        </w:tc>
        <w:tc>
          <w:tcPr>
            <w:tcW w:w="1556" w:type="dxa"/>
            <w:tcBorders>
              <w:top w:val="single" w:sz="4" w:space="0" w:color="auto"/>
              <w:left w:val="nil"/>
              <w:bottom w:val="single" w:sz="4" w:space="0" w:color="auto"/>
              <w:right w:val="single" w:sz="4" w:space="0" w:color="auto"/>
            </w:tcBorders>
            <w:hideMark/>
          </w:tcPr>
          <w:p w14:paraId="5D211D3F"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HR</w:t>
            </w:r>
          </w:p>
        </w:tc>
        <w:tc>
          <w:tcPr>
            <w:tcW w:w="1557" w:type="dxa"/>
            <w:tcBorders>
              <w:top w:val="single" w:sz="4" w:space="0" w:color="auto"/>
              <w:left w:val="nil"/>
              <w:bottom w:val="single" w:sz="4" w:space="0" w:color="auto"/>
              <w:right w:val="single" w:sz="4" w:space="0" w:color="auto"/>
            </w:tcBorders>
          </w:tcPr>
          <w:p w14:paraId="5A6BDB84" w14:textId="21CD70A0" w:rsidR="00E3534F" w:rsidRPr="00E3534F" w:rsidRDefault="00FE2128">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b/>
                <w:bCs/>
                <w:sz w:val="22"/>
                <w:szCs w:val="36"/>
              </w:rPr>
              <w:t xml:space="preserve"> Nil</w:t>
            </w:r>
          </w:p>
        </w:tc>
        <w:tc>
          <w:tcPr>
            <w:tcW w:w="2622" w:type="dxa"/>
            <w:gridSpan w:val="2"/>
            <w:tcBorders>
              <w:top w:val="single" w:sz="4" w:space="0" w:color="auto"/>
              <w:left w:val="nil"/>
              <w:bottom w:val="single" w:sz="4" w:space="0" w:color="auto"/>
              <w:right w:val="single" w:sz="4" w:space="0" w:color="auto"/>
            </w:tcBorders>
            <w:hideMark/>
          </w:tcPr>
          <w:p w14:paraId="76D14ACA"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Finance</w:t>
            </w:r>
          </w:p>
        </w:tc>
        <w:tc>
          <w:tcPr>
            <w:tcW w:w="1920" w:type="dxa"/>
            <w:tcBorders>
              <w:top w:val="single" w:sz="4" w:space="0" w:color="auto"/>
              <w:left w:val="nil"/>
              <w:bottom w:val="single" w:sz="4" w:space="0" w:color="auto"/>
              <w:right w:val="single" w:sz="4" w:space="0" w:color="auto"/>
            </w:tcBorders>
          </w:tcPr>
          <w:p w14:paraId="562F208A" w14:textId="145E3815" w:rsidR="00E3534F" w:rsidRPr="00E3534F" w:rsidRDefault="00FE2128">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b/>
                <w:bCs/>
                <w:sz w:val="22"/>
                <w:szCs w:val="36"/>
              </w:rPr>
              <w:t>Nil</w:t>
            </w:r>
          </w:p>
        </w:tc>
      </w:tr>
    </w:tbl>
    <w:p w14:paraId="4A265DCC" w14:textId="77777777" w:rsidR="00E3534F" w:rsidRDefault="00E3534F" w:rsidP="00E3534F"/>
    <w:p w14:paraId="584AAEAB" w14:textId="0BFA6B3F" w:rsidR="00294734" w:rsidRDefault="00984345" w:rsidP="00984345">
      <w:pPr>
        <w:pStyle w:val="Heading1"/>
      </w:pPr>
      <w:r>
        <w:t>Our Kaupapa</w:t>
      </w:r>
      <w:r w:rsidR="00EB585F">
        <w:t xml:space="preserve"> and Outcomes</w:t>
      </w:r>
    </w:p>
    <w:p w14:paraId="42177428" w14:textId="77777777" w:rsidR="00984345" w:rsidRPr="00984345" w:rsidRDefault="00984345" w:rsidP="00984345">
      <w:pPr>
        <w:pStyle w:val="NormalWeb"/>
        <w:spacing w:before="0" w:beforeAutospacing="0" w:after="160" w:afterAutospacing="0"/>
        <w:rPr>
          <w:b/>
          <w:bCs/>
          <w:sz w:val="22"/>
          <w:szCs w:val="22"/>
        </w:rPr>
      </w:pPr>
      <w:r w:rsidRPr="00984345">
        <w:rPr>
          <w:rFonts w:ascii="Calibri" w:hAnsi="Calibri" w:cs="Calibri"/>
          <w:b/>
          <w:bCs/>
          <w:color w:val="000000"/>
          <w:sz w:val="22"/>
          <w:szCs w:val="22"/>
        </w:rPr>
        <w:t>For our people, our whenua and our communities.</w:t>
      </w:r>
    </w:p>
    <w:p w14:paraId="18D00092" w14:textId="77777777" w:rsidR="00984345" w:rsidRPr="00984345" w:rsidRDefault="00984345" w:rsidP="00984345">
      <w:pPr>
        <w:pStyle w:val="NormalWeb"/>
        <w:spacing w:before="0" w:beforeAutospacing="0" w:after="160" w:afterAutospacing="0"/>
        <w:rPr>
          <w:sz w:val="22"/>
          <w:szCs w:val="22"/>
        </w:rPr>
      </w:pPr>
      <w:r w:rsidRPr="00984345">
        <w:rPr>
          <w:rFonts w:ascii="Calibri" w:hAnsi="Calibri" w:cs="Calibri"/>
          <w:i/>
          <w:iCs/>
          <w:color w:val="000000"/>
          <w:sz w:val="22"/>
          <w:szCs w:val="22"/>
        </w:rPr>
        <w:t>Working together to gather data and people insights across our region to inform and support the best actions to improve equity and wellbeing for all of our people.</w:t>
      </w:r>
    </w:p>
    <w:p w14:paraId="6D572E81" w14:textId="77777777" w:rsidR="00984345" w:rsidRDefault="00984345" w:rsidP="00984345">
      <w:pPr>
        <w:sectPr w:rsidR="00984345" w:rsidSect="00E3534F">
          <w:headerReference w:type="default" r:id="rId7"/>
          <w:pgSz w:w="11906" w:h="16838"/>
          <w:pgMar w:top="1440" w:right="991" w:bottom="1440" w:left="1440" w:header="708" w:footer="708" w:gutter="0"/>
          <w:cols w:space="708"/>
          <w:docGrid w:linePitch="360"/>
        </w:sectPr>
      </w:pPr>
    </w:p>
    <w:tbl>
      <w:tblPr>
        <w:tblStyle w:val="PlainTable2"/>
        <w:tblW w:w="0" w:type="auto"/>
        <w:tblLook w:val="04A0" w:firstRow="1" w:lastRow="0" w:firstColumn="1" w:lastColumn="0" w:noHBand="0" w:noVBand="1"/>
      </w:tblPr>
      <w:tblGrid>
        <w:gridCol w:w="4732"/>
        <w:gridCol w:w="4733"/>
      </w:tblGrid>
      <w:tr w:rsidR="00984345" w14:paraId="3C6BB966" w14:textId="77777777" w:rsidTr="00FE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5F0D7FB4" w14:textId="560D02EC" w:rsidR="00984345" w:rsidRPr="00FE2128" w:rsidRDefault="00984345" w:rsidP="00FE2128">
            <w:pPr>
              <w:pStyle w:val="Heading2"/>
              <w:outlineLvl w:val="1"/>
              <w:rPr>
                <w:b/>
                <w:bCs w:val="0"/>
              </w:rPr>
            </w:pPr>
            <w:r w:rsidRPr="00FE2128">
              <w:rPr>
                <w:b/>
                <w:bCs w:val="0"/>
              </w:rPr>
              <w:t>Our Principles</w:t>
            </w:r>
          </w:p>
        </w:tc>
        <w:tc>
          <w:tcPr>
            <w:tcW w:w="4733" w:type="dxa"/>
          </w:tcPr>
          <w:p w14:paraId="23E8FE2D" w14:textId="3129EB59" w:rsidR="00984345" w:rsidRPr="00FE2128" w:rsidRDefault="00984345" w:rsidP="00FE2128">
            <w:pPr>
              <w:pStyle w:val="Heading2"/>
              <w:outlineLvl w:val="1"/>
              <w:cnfStyle w:val="100000000000" w:firstRow="1" w:lastRow="0" w:firstColumn="0" w:lastColumn="0" w:oddVBand="0" w:evenVBand="0" w:oddHBand="0" w:evenHBand="0" w:firstRowFirstColumn="0" w:firstRowLastColumn="0" w:lastRowFirstColumn="0" w:lastRowLastColumn="0"/>
              <w:rPr>
                <w:b/>
                <w:bCs w:val="0"/>
              </w:rPr>
            </w:pPr>
            <w:r w:rsidRPr="00FE2128">
              <w:rPr>
                <w:b/>
                <w:bCs w:val="0"/>
              </w:rPr>
              <w:t>Our Promises</w:t>
            </w:r>
          </w:p>
        </w:tc>
      </w:tr>
      <w:tr w:rsidR="00984345" w14:paraId="58103EFA" w14:textId="77777777" w:rsidTr="00FE2128">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4732" w:type="dxa"/>
          </w:tcPr>
          <w:p w14:paraId="4C27C4D6" w14:textId="77777777" w:rsidR="00984345" w:rsidRPr="00984345" w:rsidRDefault="00984345" w:rsidP="00EB585F">
            <w:pPr>
              <w:pStyle w:val="Heading3"/>
              <w:outlineLvl w:val="2"/>
              <w:rPr>
                <w:b/>
                <w:bCs/>
              </w:rPr>
            </w:pPr>
            <w:r w:rsidRPr="00984345">
              <w:rPr>
                <w:b/>
                <w:bCs/>
              </w:rPr>
              <w:t xml:space="preserve">Unite together </w:t>
            </w:r>
          </w:p>
          <w:p w14:paraId="2FEEF767" w14:textId="2F50DC7F" w:rsidR="00984345" w:rsidRDefault="00984345" w:rsidP="00984345">
            <w:pPr>
              <w:rPr>
                <w:rFonts w:cs="Calibri"/>
                <w:bCs w:val="0"/>
              </w:rPr>
            </w:pPr>
            <w:r w:rsidRPr="00984345">
              <w:rPr>
                <w:b w:val="0"/>
                <w:bCs w:val="0"/>
              </w:rPr>
              <w:t xml:space="preserve">Breaking down silos and developing genuine and enduring relationships between communities and organisations. </w:t>
            </w:r>
          </w:p>
          <w:p w14:paraId="7CBE65B5" w14:textId="77777777" w:rsidR="00984345" w:rsidRDefault="00984345" w:rsidP="00EB585F">
            <w:pPr>
              <w:pStyle w:val="Heading3"/>
              <w:outlineLvl w:val="2"/>
            </w:pPr>
            <w:r w:rsidRPr="00984345">
              <w:rPr>
                <w:b/>
              </w:rPr>
              <w:t xml:space="preserve">Listen together </w:t>
            </w:r>
          </w:p>
          <w:p w14:paraId="061E6181" w14:textId="77777777" w:rsidR="00984345" w:rsidRDefault="00984345" w:rsidP="00984345">
            <w:pPr>
              <w:rPr>
                <w:rFonts w:cs="Calibri"/>
                <w:bCs w:val="0"/>
              </w:rPr>
            </w:pPr>
            <w:r w:rsidRPr="00984345">
              <w:rPr>
                <w:b w:val="0"/>
                <w:bCs w:val="0"/>
              </w:rPr>
              <w:t xml:space="preserve">Listening and emphasising to ensure everybody within our communities have an opportunity to share their knowledge and lived experiences. </w:t>
            </w:r>
          </w:p>
          <w:p w14:paraId="544C6AC8" w14:textId="77777777" w:rsidR="00984345" w:rsidRDefault="00984345" w:rsidP="00EB585F">
            <w:pPr>
              <w:pStyle w:val="Heading3"/>
              <w:outlineLvl w:val="2"/>
            </w:pPr>
            <w:r w:rsidRPr="00984345">
              <w:rPr>
                <w:b/>
              </w:rPr>
              <w:t xml:space="preserve">Act together </w:t>
            </w:r>
          </w:p>
          <w:p w14:paraId="0BB4489D" w14:textId="568F58BF" w:rsidR="00984345" w:rsidRPr="00984345" w:rsidRDefault="00984345" w:rsidP="00984345">
            <w:pPr>
              <w:rPr>
                <w:b w:val="0"/>
                <w:bCs w:val="0"/>
              </w:rPr>
            </w:pPr>
            <w:r w:rsidRPr="00984345">
              <w:rPr>
                <w:b w:val="0"/>
                <w:bCs w:val="0"/>
              </w:rPr>
              <w:t>Working collaboratively to uncover and take action on collective insights, knowledge and experiences.</w:t>
            </w:r>
          </w:p>
        </w:tc>
        <w:tc>
          <w:tcPr>
            <w:tcW w:w="4733" w:type="dxa"/>
          </w:tcPr>
          <w:p w14:paraId="0D1F1389" w14:textId="77777777" w:rsidR="00FE2128" w:rsidRDefault="00984345" w:rsidP="00984345">
            <w:pPr>
              <w:cnfStyle w:val="000000100000" w:firstRow="0" w:lastRow="0" w:firstColumn="0" w:lastColumn="0" w:oddVBand="0" w:evenVBand="0" w:oddHBand="1" w:evenHBand="0" w:firstRowFirstColumn="0" w:firstRowLastColumn="0" w:lastRowFirstColumn="0" w:lastRowLastColumn="0"/>
            </w:pPr>
            <w:r w:rsidRPr="00FE2128">
              <w:rPr>
                <w:rStyle w:val="Heading3Char"/>
              </w:rPr>
              <w:t>We strive to create equity and wellbeing for all.</w:t>
            </w:r>
            <w:r>
              <w:t xml:space="preserve"> Through breaking down traditional organisational and territorial boundaries and focusing on our communities holistically, the Impact Collective strives to enrich foundational data with people’s lived experiences in order to support the co-design of pathways and initiatives across our region that will create positive and enduring impact for all. </w:t>
            </w:r>
          </w:p>
          <w:p w14:paraId="46FF6AC1" w14:textId="7A477264" w:rsidR="00FE2128" w:rsidRDefault="00984345" w:rsidP="00984345">
            <w:pPr>
              <w:cnfStyle w:val="000000100000" w:firstRow="0" w:lastRow="0" w:firstColumn="0" w:lastColumn="0" w:oddVBand="0" w:evenVBand="0" w:oddHBand="1" w:evenHBand="0" w:firstRowFirstColumn="0" w:firstRowLastColumn="0" w:lastRowFirstColumn="0" w:lastRowLastColumn="0"/>
            </w:pPr>
            <w:r>
              <w:t xml:space="preserve">We seek to shift from viewing our communities solely in terms of health, wealth, access, or vulnerability, to viewing it in terms of the whole person and their whānau – a mana-enhancing approach. </w:t>
            </w:r>
          </w:p>
          <w:p w14:paraId="21FC5F90" w14:textId="77777777" w:rsidR="00AE5E0A" w:rsidRDefault="00AE5E0A" w:rsidP="00984345">
            <w:pPr>
              <w:cnfStyle w:val="000000100000" w:firstRow="0" w:lastRow="0" w:firstColumn="0" w:lastColumn="0" w:oddVBand="0" w:evenVBand="0" w:oddHBand="1" w:evenHBand="0" w:firstRowFirstColumn="0" w:firstRowLastColumn="0" w:lastRowFirstColumn="0" w:lastRowLastColumn="0"/>
            </w:pPr>
          </w:p>
          <w:p w14:paraId="10A4E19F" w14:textId="77777777" w:rsidR="00FE2128" w:rsidRDefault="00984345" w:rsidP="00EB585F">
            <w:pPr>
              <w:pStyle w:val="Heading3"/>
              <w:outlineLvl w:val="2"/>
              <w:cnfStyle w:val="000000100000" w:firstRow="0" w:lastRow="0" w:firstColumn="0" w:lastColumn="0" w:oddVBand="0" w:evenVBand="0" w:oddHBand="1" w:evenHBand="0" w:firstRowFirstColumn="0" w:firstRowLastColumn="0" w:lastRowFirstColumn="0" w:lastRowLastColumn="0"/>
            </w:pPr>
            <w:r>
              <w:t xml:space="preserve">We serve our people, our whenua and our communities. </w:t>
            </w:r>
          </w:p>
          <w:p w14:paraId="7FEB335D" w14:textId="40835A80" w:rsidR="00FE2128" w:rsidRDefault="00984345" w:rsidP="00984345">
            <w:pPr>
              <w:cnfStyle w:val="000000100000" w:firstRow="0" w:lastRow="0" w:firstColumn="0" w:lastColumn="0" w:oddVBand="0" w:evenVBand="0" w:oddHBand="1" w:evenHBand="0" w:firstRowFirstColumn="0" w:firstRowLastColumn="0" w:lastRowFirstColumn="0" w:lastRowLastColumn="0"/>
            </w:pPr>
            <w:r>
              <w:t xml:space="preserve">We are for all individuals, communities and organisations, should they be </w:t>
            </w:r>
            <w:proofErr w:type="spellStart"/>
            <w:r>
              <w:t>tangata</w:t>
            </w:r>
            <w:proofErr w:type="spellEnd"/>
            <w:r>
              <w:t xml:space="preserve"> whenua, </w:t>
            </w:r>
            <w:proofErr w:type="spellStart"/>
            <w:r>
              <w:t>tūrangawaewae</w:t>
            </w:r>
            <w:proofErr w:type="spellEnd"/>
            <w:r>
              <w:t xml:space="preserve"> to the region, or align to the purpose of the Impact Collective. </w:t>
            </w:r>
          </w:p>
          <w:p w14:paraId="0A33A4D7" w14:textId="77777777" w:rsidR="00AE5E0A" w:rsidRDefault="00AE5E0A" w:rsidP="00984345">
            <w:pPr>
              <w:cnfStyle w:val="000000100000" w:firstRow="0" w:lastRow="0" w:firstColumn="0" w:lastColumn="0" w:oddVBand="0" w:evenVBand="0" w:oddHBand="1" w:evenHBand="0" w:firstRowFirstColumn="0" w:firstRowLastColumn="0" w:lastRowFirstColumn="0" w:lastRowLastColumn="0"/>
            </w:pPr>
          </w:p>
          <w:p w14:paraId="11694075" w14:textId="77777777" w:rsidR="00FE2128" w:rsidRDefault="00984345" w:rsidP="00EB585F">
            <w:pPr>
              <w:pStyle w:val="Heading3"/>
              <w:outlineLvl w:val="2"/>
              <w:cnfStyle w:val="000000100000" w:firstRow="0" w:lastRow="0" w:firstColumn="0" w:lastColumn="0" w:oddVBand="0" w:evenVBand="0" w:oddHBand="1" w:evenHBand="0" w:firstRowFirstColumn="0" w:firstRowLastColumn="0" w:lastRowFirstColumn="0" w:lastRowLastColumn="0"/>
            </w:pPr>
            <w:r>
              <w:t xml:space="preserve">We utilise a collective response. </w:t>
            </w:r>
          </w:p>
          <w:p w14:paraId="1E525840" w14:textId="7D1E6081" w:rsidR="00984345" w:rsidRDefault="00984345" w:rsidP="00984345">
            <w:pPr>
              <w:cnfStyle w:val="000000100000" w:firstRow="0" w:lastRow="0" w:firstColumn="0" w:lastColumn="0" w:oddVBand="0" w:evenVBand="0" w:oddHBand="1" w:evenHBand="0" w:firstRowFirstColumn="0" w:firstRowLastColumn="0" w:lastRowFirstColumn="0" w:lastRowLastColumn="0"/>
            </w:pPr>
            <w:r>
              <w:t xml:space="preserve">In response to the goals and aspirations of our communities, the Impact Collective will seek not only the data, but also the real-life stories and lived experiences that sit behind it. The data is just our starting point – the stories will provide us </w:t>
            </w:r>
            <w:r>
              <w:lastRenderedPageBreak/>
              <w:t>with a wealth of insight and the ‘why’. Together, these provide the foundation for us to craft truly collective insights representative of what matters most to our communities.</w:t>
            </w:r>
          </w:p>
        </w:tc>
      </w:tr>
    </w:tbl>
    <w:p w14:paraId="0F0AD875" w14:textId="59FF8730" w:rsidR="00984345" w:rsidRDefault="00984345" w:rsidP="00984345"/>
    <w:p w14:paraId="3AF232C0" w14:textId="1C2A0664" w:rsidR="00FE2128" w:rsidRDefault="00EB585F" w:rsidP="00EB585F">
      <w:pPr>
        <w:pStyle w:val="Heading1"/>
      </w:pPr>
      <w:r>
        <w:t xml:space="preserve">My Role Responsibilities </w:t>
      </w:r>
    </w:p>
    <w:p w14:paraId="475683DB" w14:textId="3FB27948" w:rsidR="00EB585F" w:rsidRDefault="00EB585F" w:rsidP="00EB585F">
      <w:r>
        <w:t xml:space="preserve">The purpose </w:t>
      </w:r>
      <w:r w:rsidR="00AE5E0A">
        <w:t>and outcomes required from</w:t>
      </w:r>
      <w:r>
        <w:t xml:space="preserve"> the </w:t>
      </w:r>
      <w:r w:rsidR="00F345DC">
        <w:t>Systems Strategist</w:t>
      </w:r>
      <w:r>
        <w:t xml:space="preserve"> (</w:t>
      </w:r>
      <w:r w:rsidRPr="00FE2128">
        <w:t>Rangitīkei, Ruapehu, South Taranaki &amp; Whanganui</w:t>
      </w:r>
      <w:r>
        <w:t xml:space="preserve">) is to provide </w:t>
      </w:r>
      <w:r w:rsidR="009E7905">
        <w:t>support</w:t>
      </w:r>
      <w:r>
        <w:t xml:space="preserve"> </w:t>
      </w:r>
      <w:r w:rsidR="00AE5E0A">
        <w:t>to</w:t>
      </w:r>
      <w:r>
        <w:t xml:space="preserve"> enabl</w:t>
      </w:r>
      <w:r w:rsidR="00AE5E0A">
        <w:t>e</w:t>
      </w:r>
      <w:r>
        <w:t xml:space="preserve"> the development of the Impact Collective and the delivery of data and people insights to the communities of the </w:t>
      </w:r>
      <w:r w:rsidRPr="00FE2128">
        <w:t>Rangitīkei, Ruapehu, South Taranaki &amp; Whanganui</w:t>
      </w:r>
      <w:r>
        <w:t xml:space="preserve"> rohe. Through these efforts the Impact Collective will ensure that the communities are in the best position possible to create positive impacts against the United Nations 17 SDGs, Treasury’s Living Standards framework and the Wh</w:t>
      </w:r>
      <w:r>
        <w:rPr>
          <w:rFonts w:cstheme="minorHAnsi"/>
        </w:rPr>
        <w:t>ā</w:t>
      </w:r>
      <w:r>
        <w:t xml:space="preserve">nau Ora goals.  </w:t>
      </w:r>
    </w:p>
    <w:p w14:paraId="20200A14" w14:textId="32269497" w:rsidR="00EB585F" w:rsidRDefault="00EB585F" w:rsidP="00EB585F">
      <w:r>
        <w:t xml:space="preserve">This role will be influential in ensuring that the interaction between the Impact Collective Governance Leadership Team, </w:t>
      </w:r>
      <w:r w:rsidR="009E7905">
        <w:t xml:space="preserve">Strategic Impact Director, </w:t>
      </w:r>
      <w:r>
        <w:t>the Systems Strategist</w:t>
      </w:r>
      <w:r w:rsidR="009E7905">
        <w:t>s</w:t>
      </w:r>
      <w:r>
        <w:t xml:space="preserve">, Business Support Lead and Creative Director and the communities remains positive and ensures the principles and promises made by the Impact Collective are maintained. </w:t>
      </w:r>
    </w:p>
    <w:tbl>
      <w:tblPr>
        <w:tblStyle w:val="TableGrid"/>
        <w:tblW w:w="9639" w:type="dxa"/>
        <w:tblInd w:w="0" w:type="dxa"/>
        <w:tblBorders>
          <w:left w:val="none" w:sz="0" w:space="0" w:color="auto"/>
          <w:right w:val="none" w:sz="0" w:space="0" w:color="auto"/>
        </w:tblBorders>
        <w:tblLook w:val="04A0" w:firstRow="1" w:lastRow="0" w:firstColumn="1" w:lastColumn="0" w:noHBand="0" w:noVBand="1"/>
      </w:tblPr>
      <w:tblGrid>
        <w:gridCol w:w="3119"/>
        <w:gridCol w:w="6520"/>
      </w:tblGrid>
      <w:tr w:rsidR="00AE5E0A" w:rsidRPr="0059330C" w14:paraId="1C5B8009"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99D1358" w14:textId="2095179D" w:rsidR="00AE5E0A" w:rsidRPr="00EB585F" w:rsidRDefault="00AE5E0A" w:rsidP="006110A1">
            <w:pPr>
              <w:pStyle w:val="Heading2"/>
              <w:outlineLvl w:val="1"/>
              <w:rPr>
                <w:b/>
                <w:bCs/>
              </w:rPr>
            </w:pPr>
            <w:r>
              <w:rPr>
                <w:b/>
                <w:bCs/>
              </w:rPr>
              <w:t>Key Outcomes</w:t>
            </w:r>
            <w:r w:rsidRPr="00EB585F">
              <w:rPr>
                <w:b/>
                <w:bCs/>
              </w:rPr>
              <w:t xml:space="preserve"> Area</w:t>
            </w:r>
          </w:p>
        </w:tc>
        <w:tc>
          <w:tcPr>
            <w:tcW w:w="6520" w:type="dxa"/>
            <w:shd w:val="clear" w:color="auto" w:fill="auto"/>
          </w:tcPr>
          <w:p w14:paraId="09FBCFB1" w14:textId="77777777" w:rsidR="00AE5E0A" w:rsidRPr="0059330C" w:rsidRDefault="00AE5E0A" w:rsidP="006110A1">
            <w:pPr>
              <w:pStyle w:val="Heading2"/>
              <w:outlineLvl w:val="1"/>
              <w:cnfStyle w:val="000000000000" w:firstRow="0" w:lastRow="0" w:firstColumn="0" w:lastColumn="0" w:oddVBand="0" w:evenVBand="0" w:oddHBand="0" w:evenHBand="0" w:firstRowFirstColumn="0" w:firstRowLastColumn="0" w:lastRowFirstColumn="0" w:lastRowLastColumn="0"/>
            </w:pPr>
            <w:r>
              <w:t>Behavioural Descriptor</w:t>
            </w:r>
          </w:p>
        </w:tc>
      </w:tr>
      <w:tr w:rsidR="00AE5E0A" w:rsidRPr="00B22803" w14:paraId="1C9357C0"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D4B9EBA" w14:textId="4E65217C" w:rsidR="00AE5E0A" w:rsidRPr="0030125E" w:rsidRDefault="00AE5E0A" w:rsidP="006110A1">
            <w:pPr>
              <w:pStyle w:val="Heading3"/>
              <w:outlineLvl w:val="2"/>
              <w:rPr>
                <w:rFonts w:cstheme="minorHAnsi"/>
                <w:b/>
                <w:color w:val="009C98"/>
              </w:rPr>
            </w:pPr>
            <w:r w:rsidRPr="0030125E">
              <w:rPr>
                <w:rFonts w:cstheme="minorHAnsi"/>
                <w:b/>
              </w:rPr>
              <w:t xml:space="preserve">Te </w:t>
            </w:r>
            <w:proofErr w:type="spellStart"/>
            <w:r w:rsidRPr="0030125E">
              <w:rPr>
                <w:rFonts w:cstheme="minorHAnsi"/>
                <w:b/>
              </w:rPr>
              <w:t>Tiriti</w:t>
            </w:r>
            <w:proofErr w:type="spellEnd"/>
            <w:r w:rsidRPr="0030125E">
              <w:rPr>
                <w:rFonts w:cstheme="minorHAnsi"/>
                <w:b/>
              </w:rPr>
              <w:t xml:space="preserve"> o Waitangi</w:t>
            </w:r>
          </w:p>
        </w:tc>
        <w:tc>
          <w:tcPr>
            <w:tcW w:w="6520" w:type="dxa"/>
            <w:shd w:val="clear" w:color="auto" w:fill="auto"/>
          </w:tcPr>
          <w:p w14:paraId="59152E05" w14:textId="19F61DCB" w:rsidR="00AE5E0A" w:rsidRPr="00AE5E0A" w:rsidRDefault="00AE5E0A"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sidRPr="00AE5E0A">
              <w:t xml:space="preserve">Actively ensures that the service meets our obligations under Te </w:t>
            </w:r>
            <w:proofErr w:type="spellStart"/>
            <w:r w:rsidRPr="00AE5E0A">
              <w:t>Tiriti</w:t>
            </w:r>
            <w:proofErr w:type="spellEnd"/>
            <w:r w:rsidRPr="00AE5E0A">
              <w:t xml:space="preserve"> o Waitangi.</w:t>
            </w:r>
          </w:p>
        </w:tc>
      </w:tr>
      <w:tr w:rsidR="00AE5E0A" w:rsidRPr="00B22803" w14:paraId="66F2DFC7"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B9A23BC" w14:textId="335FA357" w:rsidR="00AE5E0A" w:rsidRPr="00D015FA" w:rsidRDefault="00D015FA" w:rsidP="00D015FA">
            <w:pPr>
              <w:pStyle w:val="Heading3"/>
              <w:outlineLvl w:val="2"/>
              <w:rPr>
                <w:b/>
                <w:bCs w:val="0"/>
              </w:rPr>
            </w:pPr>
            <w:r w:rsidRPr="00D015FA">
              <w:rPr>
                <w:rStyle w:val="eop"/>
                <w:b/>
                <w:bCs w:val="0"/>
              </w:rPr>
              <w:t>Facilitation</w:t>
            </w:r>
          </w:p>
        </w:tc>
        <w:tc>
          <w:tcPr>
            <w:tcW w:w="6520" w:type="dxa"/>
            <w:shd w:val="clear" w:color="auto" w:fill="auto"/>
          </w:tcPr>
          <w:p w14:paraId="4516D24D" w14:textId="746BA5BF" w:rsidR="00AE5E0A" w:rsidRDefault="008F4AF5"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Co-facilitate in person and </w:t>
            </w:r>
            <w:proofErr w:type="spellStart"/>
            <w:r w:rsidR="0010008E">
              <w:rPr>
                <w:rFonts w:cstheme="minorHAnsi"/>
                <w:bCs/>
              </w:rPr>
              <w:t>zui</w:t>
            </w:r>
            <w:proofErr w:type="spellEnd"/>
            <w:r>
              <w:rPr>
                <w:rFonts w:cstheme="minorHAnsi"/>
                <w:bCs/>
              </w:rPr>
              <w:t xml:space="preserve"> workshop sessions with </w:t>
            </w:r>
            <w:r w:rsidR="009E7905">
              <w:rPr>
                <w:rFonts w:cstheme="minorHAnsi"/>
                <w:bCs/>
              </w:rPr>
              <w:t xml:space="preserve">other </w:t>
            </w:r>
            <w:r>
              <w:rPr>
                <w:rFonts w:cstheme="minorHAnsi"/>
                <w:bCs/>
              </w:rPr>
              <w:t xml:space="preserve">Systems Strategists and the Strategic Impact Director. </w:t>
            </w:r>
          </w:p>
          <w:p w14:paraId="4359CBF9" w14:textId="524B4900" w:rsidR="00E92980" w:rsidRPr="00AE5E0A" w:rsidRDefault="00E92980"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Support the recording of community narratives</w:t>
            </w:r>
            <w:r w:rsidR="00F31A26">
              <w:rPr>
                <w:rFonts w:cstheme="minorHAnsi"/>
                <w:bCs/>
              </w:rPr>
              <w:t xml:space="preserve">. </w:t>
            </w:r>
          </w:p>
        </w:tc>
      </w:tr>
      <w:tr w:rsidR="00D015FA" w:rsidRPr="00B22803" w14:paraId="4EA6B4E7"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B71662" w14:textId="139E98B5" w:rsidR="00D015FA" w:rsidRPr="00D015FA" w:rsidRDefault="00D015FA" w:rsidP="00D015FA">
            <w:pPr>
              <w:pStyle w:val="Heading3"/>
              <w:outlineLvl w:val="2"/>
              <w:rPr>
                <w:rStyle w:val="eop"/>
                <w:b/>
                <w:bCs w:val="0"/>
              </w:rPr>
            </w:pPr>
            <w:r>
              <w:rPr>
                <w:rStyle w:val="eop"/>
                <w:b/>
                <w:bCs w:val="0"/>
              </w:rPr>
              <w:t>Analytics</w:t>
            </w:r>
          </w:p>
        </w:tc>
        <w:tc>
          <w:tcPr>
            <w:tcW w:w="6520" w:type="dxa"/>
            <w:shd w:val="clear" w:color="auto" w:fill="auto"/>
          </w:tcPr>
          <w:p w14:paraId="0DE8B485" w14:textId="77777777" w:rsidR="00D015FA" w:rsidRPr="00DD2D63" w:rsidRDefault="00D015FA"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P</w:t>
            </w:r>
            <w:r>
              <w:rPr>
                <w:rFonts w:cstheme="minorHAnsi"/>
              </w:rPr>
              <w:t xml:space="preserve">rovide </w:t>
            </w:r>
            <w:r w:rsidR="00794A4E">
              <w:rPr>
                <w:rFonts w:cstheme="minorHAnsi"/>
              </w:rPr>
              <w:t xml:space="preserve">support for the delivery of Aotearoa New Zealand leading intelligence and analytics in both qualitative and quantitative formats. </w:t>
            </w:r>
          </w:p>
          <w:p w14:paraId="2AE2821F" w14:textId="4363AD23" w:rsidR="00DD2D63" w:rsidRDefault="00DD2D63"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Assist the Strategic Impact Director in </w:t>
            </w:r>
            <w:r w:rsidR="008F4AF5">
              <w:rPr>
                <w:rFonts w:cstheme="minorHAnsi"/>
                <w:bCs/>
              </w:rPr>
              <w:t xml:space="preserve">analysing and providing thematic analysis for narrative sessions that are completed. </w:t>
            </w:r>
          </w:p>
        </w:tc>
      </w:tr>
      <w:tr w:rsidR="0030125E" w:rsidRPr="00B22803" w14:paraId="776F1B3E"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3F27168" w14:textId="2A0B0E0A" w:rsidR="0030125E" w:rsidRPr="0030125E" w:rsidRDefault="0030125E" w:rsidP="006110A1">
            <w:pPr>
              <w:pStyle w:val="Heading3"/>
              <w:outlineLvl w:val="2"/>
              <w:rPr>
                <w:rStyle w:val="eop"/>
                <w:rFonts w:ascii="Calibri" w:hAnsi="Calibri"/>
                <w:b/>
              </w:rPr>
            </w:pPr>
            <w:r>
              <w:rPr>
                <w:rStyle w:val="eop"/>
                <w:rFonts w:ascii="Calibri" w:hAnsi="Calibri"/>
                <w:b/>
              </w:rPr>
              <w:t>Profile Delivery</w:t>
            </w:r>
          </w:p>
        </w:tc>
        <w:tc>
          <w:tcPr>
            <w:tcW w:w="6520" w:type="dxa"/>
            <w:shd w:val="clear" w:color="auto" w:fill="auto"/>
          </w:tcPr>
          <w:p w14:paraId="66F59C03" w14:textId="66EBD1A8" w:rsidR="0030125E" w:rsidRPr="00AE5E0A" w:rsidRDefault="0030125E"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Style w:val="eop"/>
                <w:rFonts w:cs="Calibri"/>
              </w:rPr>
            </w:pPr>
            <w:r>
              <w:rPr>
                <w:rStyle w:val="eop"/>
                <w:rFonts w:cs="Calibri"/>
              </w:rPr>
              <w:t xml:space="preserve">Operationally supporting delivery of the profiles in line with the timelines agreed with the Impact Collective Governance Leadership Team. </w:t>
            </w:r>
          </w:p>
        </w:tc>
      </w:tr>
      <w:tr w:rsidR="00B37FCC" w:rsidRPr="00B22803" w14:paraId="2562A420"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CEEB08D" w14:textId="367B540E" w:rsidR="00B37FCC" w:rsidRPr="0074410F" w:rsidRDefault="00B000DD" w:rsidP="006110A1">
            <w:pPr>
              <w:pStyle w:val="Heading3"/>
              <w:outlineLvl w:val="2"/>
              <w:rPr>
                <w:rStyle w:val="eop"/>
                <w:rFonts w:ascii="Calibri" w:hAnsi="Calibri"/>
                <w:b/>
                <w:bCs w:val="0"/>
              </w:rPr>
            </w:pPr>
            <w:r w:rsidRPr="0074410F">
              <w:rPr>
                <w:rStyle w:val="eop"/>
                <w:rFonts w:ascii="Calibri" w:hAnsi="Calibri"/>
                <w:b/>
                <w:bCs w:val="0"/>
              </w:rPr>
              <w:t xml:space="preserve">Community </w:t>
            </w:r>
            <w:r w:rsidR="00B37FCC" w:rsidRPr="0074410F">
              <w:rPr>
                <w:rStyle w:val="eop"/>
                <w:rFonts w:ascii="Calibri" w:hAnsi="Calibri"/>
                <w:b/>
                <w:bCs w:val="0"/>
              </w:rPr>
              <w:t>Engagement</w:t>
            </w:r>
          </w:p>
        </w:tc>
        <w:tc>
          <w:tcPr>
            <w:tcW w:w="6520" w:type="dxa"/>
            <w:shd w:val="clear" w:color="auto" w:fill="auto"/>
          </w:tcPr>
          <w:p w14:paraId="6BF80848" w14:textId="5CA10E2D" w:rsidR="00B37FCC" w:rsidRDefault="00B000DD"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Style w:val="eop"/>
                <w:rFonts w:cs="Calibri"/>
              </w:rPr>
            </w:pPr>
            <w:r>
              <w:rPr>
                <w:rStyle w:val="eop"/>
                <w:rFonts w:cs="Calibri"/>
              </w:rPr>
              <w:t xml:space="preserve">Seek out opportunities to increase the community engagement with the Impact Collective. </w:t>
            </w:r>
          </w:p>
        </w:tc>
      </w:tr>
    </w:tbl>
    <w:p w14:paraId="0EB69A85" w14:textId="0E52972B" w:rsidR="00AE5E0A" w:rsidRDefault="00AE5E0A" w:rsidP="00EB585F"/>
    <w:p w14:paraId="117DFE9A" w14:textId="77777777" w:rsidR="00AE5E0A" w:rsidRPr="00FE2128" w:rsidRDefault="00AE5E0A" w:rsidP="00EB585F"/>
    <w:p w14:paraId="2435A648" w14:textId="673D6D60" w:rsidR="00984345" w:rsidRDefault="00EB585F" w:rsidP="00EB585F">
      <w:pPr>
        <w:pStyle w:val="Heading1"/>
      </w:pPr>
      <w:r>
        <w:t>My Capabilit</w:t>
      </w:r>
      <w:r w:rsidR="008715EE">
        <w:t>ies</w:t>
      </w:r>
    </w:p>
    <w:p w14:paraId="31DD33FF" w14:textId="77777777" w:rsidR="00984345" w:rsidRDefault="00984345" w:rsidP="00984345">
      <w:pPr>
        <w:sectPr w:rsidR="00984345" w:rsidSect="00984345">
          <w:type w:val="continuous"/>
          <w:pgSz w:w="11906" w:h="16838"/>
          <w:pgMar w:top="1440" w:right="991" w:bottom="1440" w:left="1440" w:header="708" w:footer="708" w:gutter="0"/>
          <w:cols w:space="708"/>
          <w:docGrid w:linePitch="360"/>
        </w:sectPr>
      </w:pPr>
    </w:p>
    <w:p w14:paraId="3204BF7F" w14:textId="3C51C506" w:rsidR="00EB585F" w:rsidRDefault="00EB585F" w:rsidP="00EB585F">
      <w:pPr>
        <w:pStyle w:val="paragraph"/>
        <w:spacing w:after="0"/>
        <w:jc w:val="both"/>
        <w:textAlignment w:val="baseline"/>
        <w:rPr>
          <w:rStyle w:val="normaltextrun"/>
          <w:rFonts w:ascii="Calibri" w:eastAsiaTheme="majorEastAsia" w:hAnsi="Calibri" w:cs="Calibri"/>
          <w:bCs/>
          <w:sz w:val="22"/>
          <w:szCs w:val="22"/>
        </w:rPr>
      </w:pPr>
      <w:r w:rsidRPr="00BF098D">
        <w:rPr>
          <w:rStyle w:val="normaltextrun"/>
          <w:rFonts w:ascii="Calibri" w:eastAsiaTheme="majorEastAsia" w:hAnsi="Calibri" w:cs="Calibri"/>
          <w:bCs/>
          <w:sz w:val="22"/>
          <w:szCs w:val="22"/>
        </w:rPr>
        <w:t xml:space="preserve">To be effective and succeed in this role it is expected the person will have proven </w:t>
      </w:r>
      <w:r>
        <w:rPr>
          <w:rStyle w:val="normaltextrun"/>
          <w:rFonts w:ascii="Calibri" w:eastAsiaTheme="majorEastAsia" w:hAnsi="Calibri" w:cs="Calibri"/>
          <w:bCs/>
          <w:sz w:val="22"/>
          <w:szCs w:val="22"/>
        </w:rPr>
        <w:t xml:space="preserve">systems and impact thinking </w:t>
      </w:r>
      <w:r w:rsidRPr="00BF098D">
        <w:rPr>
          <w:rStyle w:val="normaltextrun"/>
          <w:rFonts w:ascii="Calibri" w:eastAsiaTheme="majorEastAsia" w:hAnsi="Calibri" w:cs="Calibri"/>
          <w:bCs/>
          <w:sz w:val="22"/>
          <w:szCs w:val="22"/>
        </w:rPr>
        <w:t>focus</w:t>
      </w:r>
      <w:r>
        <w:rPr>
          <w:rStyle w:val="normaltextrun"/>
          <w:rFonts w:ascii="Calibri" w:eastAsiaTheme="majorEastAsia" w:hAnsi="Calibri" w:cs="Calibri"/>
          <w:bCs/>
          <w:sz w:val="22"/>
          <w:szCs w:val="22"/>
        </w:rPr>
        <w:t xml:space="preserve">. </w:t>
      </w:r>
      <w:r w:rsidRPr="00BF098D">
        <w:rPr>
          <w:rStyle w:val="normaltextrun"/>
          <w:rFonts w:ascii="Calibri" w:eastAsiaTheme="majorEastAsia" w:hAnsi="Calibri" w:cs="Calibri"/>
          <w:bCs/>
          <w:sz w:val="22"/>
          <w:szCs w:val="22"/>
        </w:rPr>
        <w:t xml:space="preserve">A person with this focus is someone who </w:t>
      </w:r>
      <w:r w:rsidR="00537AA1">
        <w:rPr>
          <w:rStyle w:val="normaltextrun"/>
          <w:rFonts w:ascii="Calibri" w:eastAsiaTheme="majorEastAsia" w:hAnsi="Calibri" w:cs="Calibri"/>
          <w:bCs/>
          <w:sz w:val="22"/>
          <w:szCs w:val="22"/>
        </w:rPr>
        <w:t>will support</w:t>
      </w:r>
      <w:r w:rsidRPr="00BF098D">
        <w:rPr>
          <w:rStyle w:val="normaltextrun"/>
          <w:rFonts w:ascii="Calibri" w:eastAsiaTheme="majorEastAsia" w:hAnsi="Calibri" w:cs="Calibri"/>
          <w:bCs/>
          <w:sz w:val="22"/>
          <w:szCs w:val="22"/>
        </w:rPr>
        <w:t xml:space="preserve"> the </w:t>
      </w:r>
      <w:r>
        <w:rPr>
          <w:rStyle w:val="normaltextrun"/>
          <w:rFonts w:ascii="Calibri" w:eastAsiaTheme="majorEastAsia" w:hAnsi="Calibri" w:cs="Calibri"/>
          <w:bCs/>
          <w:sz w:val="22"/>
          <w:szCs w:val="22"/>
        </w:rPr>
        <w:t>day-to-day operations of the team</w:t>
      </w:r>
      <w:r w:rsidRPr="00BF098D">
        <w:rPr>
          <w:rStyle w:val="normaltextrun"/>
          <w:rFonts w:ascii="Calibri" w:eastAsiaTheme="majorEastAsia" w:hAnsi="Calibri" w:cs="Calibri"/>
          <w:bCs/>
          <w:sz w:val="22"/>
          <w:szCs w:val="22"/>
        </w:rPr>
        <w:t xml:space="preserve">. They have responsibility for </w:t>
      </w:r>
      <w:r w:rsidR="00537AA1">
        <w:rPr>
          <w:rStyle w:val="normaltextrun"/>
          <w:rFonts w:ascii="Calibri" w:eastAsiaTheme="majorEastAsia" w:hAnsi="Calibri" w:cs="Calibri"/>
          <w:bCs/>
          <w:sz w:val="22"/>
          <w:szCs w:val="22"/>
        </w:rPr>
        <w:t>supporting the</w:t>
      </w:r>
      <w:r w:rsidRPr="00BF098D">
        <w:rPr>
          <w:rStyle w:val="normaltextrun"/>
          <w:rFonts w:ascii="Calibri" w:eastAsiaTheme="majorEastAsia" w:hAnsi="Calibri" w:cs="Calibri"/>
          <w:bCs/>
          <w:sz w:val="22"/>
          <w:szCs w:val="22"/>
        </w:rPr>
        <w:t xml:space="preserve"> </w:t>
      </w:r>
      <w:r w:rsidR="00AE5E0A">
        <w:rPr>
          <w:rStyle w:val="normaltextrun"/>
          <w:rFonts w:ascii="Calibri" w:eastAsiaTheme="majorEastAsia" w:hAnsi="Calibri" w:cs="Calibri"/>
          <w:bCs/>
          <w:sz w:val="22"/>
          <w:szCs w:val="22"/>
        </w:rPr>
        <w:t xml:space="preserve">implementation of the </w:t>
      </w:r>
      <w:r w:rsidRPr="00BF098D">
        <w:rPr>
          <w:rStyle w:val="normaltextrun"/>
          <w:rFonts w:ascii="Calibri" w:eastAsiaTheme="majorEastAsia" w:hAnsi="Calibri" w:cs="Calibri"/>
          <w:bCs/>
          <w:sz w:val="22"/>
          <w:szCs w:val="22"/>
        </w:rPr>
        <w:t xml:space="preserve">long-term strategic direction and for </w:t>
      </w:r>
      <w:r w:rsidR="00AE5E0A">
        <w:rPr>
          <w:rStyle w:val="normaltextrun"/>
          <w:rFonts w:ascii="Calibri" w:eastAsiaTheme="majorEastAsia" w:hAnsi="Calibri" w:cs="Calibri"/>
          <w:bCs/>
          <w:sz w:val="22"/>
          <w:szCs w:val="22"/>
        </w:rPr>
        <w:t xml:space="preserve">supporting the </w:t>
      </w:r>
      <w:r w:rsidRPr="00BF098D">
        <w:rPr>
          <w:rStyle w:val="normaltextrun"/>
          <w:rFonts w:ascii="Calibri" w:eastAsiaTheme="majorEastAsia" w:hAnsi="Calibri" w:cs="Calibri"/>
          <w:bCs/>
          <w:sz w:val="22"/>
          <w:szCs w:val="22"/>
        </w:rPr>
        <w:t>connecting the organisation to the wider system and sector.</w:t>
      </w:r>
    </w:p>
    <w:p w14:paraId="152819C9" w14:textId="77777777" w:rsidR="000968FB" w:rsidRPr="000968FB" w:rsidRDefault="000968FB" w:rsidP="000968FB">
      <w:pPr>
        <w:pStyle w:val="paragraph"/>
        <w:spacing w:before="0" w:beforeAutospacing="0" w:after="0" w:afterAutospacing="0"/>
        <w:jc w:val="both"/>
        <w:textAlignment w:val="baseline"/>
        <w:rPr>
          <w:rFonts w:asciiTheme="minorHAnsi" w:eastAsiaTheme="minorEastAsia" w:hAnsiTheme="minorHAnsi" w:cstheme="minorBidi"/>
          <w:b/>
          <w:bCs/>
          <w:color w:val="000000" w:themeColor="text1"/>
          <w:sz w:val="22"/>
          <w:szCs w:val="22"/>
        </w:rPr>
      </w:pPr>
      <w:r w:rsidRPr="000968FB">
        <w:rPr>
          <w:rFonts w:asciiTheme="minorHAnsi" w:eastAsiaTheme="minorEastAsia" w:hAnsiTheme="minorHAnsi" w:cstheme="minorBidi"/>
          <w:b/>
          <w:bCs/>
          <w:color w:val="000000" w:themeColor="text1"/>
          <w:sz w:val="22"/>
          <w:szCs w:val="22"/>
        </w:rPr>
        <w:lastRenderedPageBreak/>
        <w:t>Therefore, critical capabilities for this role are:</w:t>
      </w:r>
    </w:p>
    <w:tbl>
      <w:tblPr>
        <w:tblStyle w:val="TableGrid"/>
        <w:tblW w:w="9639" w:type="dxa"/>
        <w:tblInd w:w="0" w:type="dxa"/>
        <w:tblBorders>
          <w:left w:val="none" w:sz="0" w:space="0" w:color="auto"/>
          <w:right w:val="none" w:sz="0" w:space="0" w:color="auto"/>
        </w:tblBorders>
        <w:tblLook w:val="04A0" w:firstRow="1" w:lastRow="0" w:firstColumn="1" w:lastColumn="0" w:noHBand="0" w:noVBand="1"/>
      </w:tblPr>
      <w:tblGrid>
        <w:gridCol w:w="3119"/>
        <w:gridCol w:w="6520"/>
      </w:tblGrid>
      <w:tr w:rsidR="00EB585F" w:rsidRPr="0059330C" w14:paraId="0C1FEA66"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909991" w14:textId="77777777" w:rsidR="00EB585F" w:rsidRPr="00EB585F" w:rsidRDefault="00EB585F" w:rsidP="00EB585F">
            <w:pPr>
              <w:pStyle w:val="Heading2"/>
              <w:outlineLvl w:val="1"/>
              <w:rPr>
                <w:b/>
                <w:bCs/>
              </w:rPr>
            </w:pPr>
            <w:r w:rsidRPr="00EB585F">
              <w:rPr>
                <w:b/>
                <w:bCs/>
              </w:rPr>
              <w:t>Capability Area</w:t>
            </w:r>
          </w:p>
        </w:tc>
        <w:tc>
          <w:tcPr>
            <w:tcW w:w="6520" w:type="dxa"/>
            <w:shd w:val="clear" w:color="auto" w:fill="auto"/>
          </w:tcPr>
          <w:p w14:paraId="1D6022B3" w14:textId="77777777" w:rsidR="00EB585F" w:rsidRPr="0059330C" w:rsidRDefault="00EB585F" w:rsidP="00EB585F">
            <w:pPr>
              <w:pStyle w:val="Heading2"/>
              <w:outlineLvl w:val="1"/>
              <w:cnfStyle w:val="000000000000" w:firstRow="0" w:lastRow="0" w:firstColumn="0" w:lastColumn="0" w:oddVBand="0" w:evenVBand="0" w:oddHBand="0" w:evenHBand="0" w:firstRowFirstColumn="0" w:firstRowLastColumn="0" w:lastRowFirstColumn="0" w:lastRowLastColumn="0"/>
            </w:pPr>
            <w:r>
              <w:t>Behavioural Descriptor</w:t>
            </w:r>
          </w:p>
        </w:tc>
      </w:tr>
      <w:tr w:rsidR="002153F5" w:rsidRPr="00B22803" w14:paraId="43DDC0E3"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6FF577" w14:textId="619FC479" w:rsidR="002153F5" w:rsidRPr="00EB585F" w:rsidRDefault="002153F5" w:rsidP="002153F5">
            <w:pPr>
              <w:pStyle w:val="Heading3"/>
              <w:outlineLvl w:val="2"/>
              <w:rPr>
                <w:rFonts w:cstheme="minorHAnsi"/>
                <w:b/>
                <w:color w:val="009C98"/>
              </w:rPr>
            </w:pPr>
            <w:r w:rsidRPr="00940D2A">
              <w:rPr>
                <w:b/>
                <w:bCs w:val="0"/>
              </w:rPr>
              <w:t>Cultural Responsiveness</w:t>
            </w:r>
          </w:p>
        </w:tc>
        <w:tc>
          <w:tcPr>
            <w:tcW w:w="6520" w:type="dxa"/>
            <w:shd w:val="clear" w:color="auto" w:fill="auto"/>
          </w:tcPr>
          <w:p w14:paraId="4528A8BA" w14:textId="6703FD90"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rPr>
                <w:highlight w:val="yellow"/>
              </w:rPr>
            </w:pPr>
            <w:r w:rsidRPr="00961B84">
              <w:t>Understands the needs of Māori and adjusts approach to ensure equitable outcomes.</w:t>
            </w:r>
          </w:p>
        </w:tc>
      </w:tr>
      <w:tr w:rsidR="002153F5" w:rsidRPr="00B22803" w14:paraId="2710D93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D3D8BB9" w14:textId="2A0FA220" w:rsidR="002153F5" w:rsidRPr="00EB585F" w:rsidRDefault="002153F5" w:rsidP="002153F5">
            <w:pPr>
              <w:pStyle w:val="Heading3"/>
              <w:outlineLvl w:val="2"/>
              <w:rPr>
                <w:rFonts w:cstheme="minorHAnsi"/>
                <w:b/>
                <w:highlight w:val="yellow"/>
              </w:rPr>
            </w:pPr>
            <w:r w:rsidRPr="00940D2A">
              <w:rPr>
                <w:b/>
                <w:bCs w:val="0"/>
              </w:rPr>
              <w:t>Self-Aware</w:t>
            </w:r>
          </w:p>
        </w:tc>
        <w:tc>
          <w:tcPr>
            <w:tcW w:w="6520" w:type="dxa"/>
            <w:shd w:val="clear" w:color="auto" w:fill="auto"/>
          </w:tcPr>
          <w:p w14:paraId="2D260815" w14:textId="7C5BFB9E"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rPr>
                <w:highlight w:val="yellow"/>
              </w:rPr>
            </w:pPr>
            <w:r w:rsidRPr="00961B84">
              <w:t xml:space="preserve">Understands their impact on others and strengthen personal capability over time.  </w:t>
            </w:r>
          </w:p>
        </w:tc>
      </w:tr>
      <w:tr w:rsidR="002153F5" w:rsidRPr="00B22803" w14:paraId="439BFA6B"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C6A90D6" w14:textId="38F9C525" w:rsidR="002153F5" w:rsidRPr="00EB585F" w:rsidRDefault="002153F5" w:rsidP="002153F5">
            <w:pPr>
              <w:pStyle w:val="Heading3"/>
              <w:outlineLvl w:val="2"/>
              <w:rPr>
                <w:rFonts w:cstheme="minorHAnsi"/>
                <w:b/>
                <w:color w:val="009C98"/>
              </w:rPr>
            </w:pPr>
            <w:r w:rsidRPr="00940D2A">
              <w:rPr>
                <w:b/>
                <w:bCs w:val="0"/>
              </w:rPr>
              <w:t>Engaging others</w:t>
            </w:r>
          </w:p>
        </w:tc>
        <w:tc>
          <w:tcPr>
            <w:tcW w:w="6520" w:type="dxa"/>
            <w:shd w:val="clear" w:color="auto" w:fill="auto"/>
          </w:tcPr>
          <w:p w14:paraId="2F434ADE" w14:textId="4A876BDC"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rPr>
                <w:highlight w:val="yellow"/>
              </w:rPr>
            </w:pPr>
            <w:r w:rsidRPr="00961B84">
              <w:t>Connect with people; to build trust and become a leader that people want to work with and for.</w:t>
            </w:r>
          </w:p>
        </w:tc>
      </w:tr>
      <w:tr w:rsidR="002153F5" w:rsidRPr="00B22803" w14:paraId="407C859E"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1E2B78E" w14:textId="1D6020E8" w:rsidR="002153F5" w:rsidRPr="00EB585F" w:rsidRDefault="002153F5" w:rsidP="002153F5">
            <w:pPr>
              <w:pStyle w:val="Heading3"/>
              <w:outlineLvl w:val="2"/>
              <w:rPr>
                <w:rFonts w:cstheme="minorHAnsi"/>
                <w:b/>
                <w:color w:val="009C98"/>
              </w:rPr>
            </w:pPr>
            <w:r w:rsidRPr="00940D2A">
              <w:rPr>
                <w:b/>
                <w:bCs w:val="0"/>
              </w:rPr>
              <w:t>Resilient and Adaptive</w:t>
            </w:r>
          </w:p>
        </w:tc>
        <w:tc>
          <w:tcPr>
            <w:tcW w:w="6520" w:type="dxa"/>
            <w:shd w:val="clear" w:color="auto" w:fill="auto"/>
          </w:tcPr>
          <w:p w14:paraId="01A8B6E1" w14:textId="734D0F8E"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pPr>
            <w:r w:rsidRPr="00961B84">
              <w:t>Show composure, resolve, and a sense of perspective when the going gets tough. Helps others maintain optimism and focus.</w:t>
            </w:r>
          </w:p>
        </w:tc>
      </w:tr>
      <w:tr w:rsidR="002153F5" w:rsidRPr="00B22803" w14:paraId="738CA427"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1EDADD" w14:textId="269D8D16" w:rsidR="002153F5" w:rsidRPr="00EB585F" w:rsidRDefault="002153F5" w:rsidP="002153F5">
            <w:pPr>
              <w:pStyle w:val="Heading3"/>
              <w:outlineLvl w:val="2"/>
              <w:rPr>
                <w:rFonts w:cstheme="minorHAnsi"/>
                <w:b/>
                <w:color w:val="009C98"/>
              </w:rPr>
            </w:pPr>
            <w:r w:rsidRPr="00940D2A">
              <w:rPr>
                <w:b/>
                <w:bCs w:val="0"/>
              </w:rPr>
              <w:t>Achieving Goals</w:t>
            </w:r>
          </w:p>
        </w:tc>
        <w:tc>
          <w:tcPr>
            <w:tcW w:w="6520" w:type="dxa"/>
            <w:shd w:val="clear" w:color="auto" w:fill="auto"/>
          </w:tcPr>
          <w:p w14:paraId="2EBF14C5" w14:textId="25C8E2F1"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pPr>
            <w:r w:rsidRPr="00961B84">
              <w:t>Demonstrate drive, optimism, and focus; to make things happen and achieve outcomes.</w:t>
            </w:r>
          </w:p>
        </w:tc>
      </w:tr>
      <w:tr w:rsidR="002153F5" w:rsidRPr="005E1510" w14:paraId="2748CEB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5825D28" w14:textId="52B3B998" w:rsidR="002153F5" w:rsidRPr="00EB585F" w:rsidRDefault="002153F5" w:rsidP="002153F5">
            <w:pPr>
              <w:pStyle w:val="Heading3"/>
              <w:outlineLvl w:val="2"/>
              <w:rPr>
                <w:rStyle w:val="eop"/>
                <w:rFonts w:ascii="Calibri" w:hAnsi="Calibri"/>
                <w:b/>
              </w:rPr>
            </w:pPr>
            <w:r w:rsidRPr="00940D2A">
              <w:rPr>
                <w:b/>
                <w:bCs w:val="0"/>
              </w:rPr>
              <w:t>Managing Work Priorities</w:t>
            </w:r>
          </w:p>
        </w:tc>
        <w:tc>
          <w:tcPr>
            <w:tcW w:w="6520" w:type="dxa"/>
            <w:shd w:val="clear" w:color="auto" w:fill="auto"/>
          </w:tcPr>
          <w:p w14:paraId="253CC470" w14:textId="667B106A"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pPr>
            <w:r w:rsidRPr="00961B84">
              <w:t>Plan, prioritise, and organise work; to deliver on short, medium and long-term objectives across the breadth of their role.</w:t>
            </w:r>
          </w:p>
        </w:tc>
      </w:tr>
      <w:tr w:rsidR="002153F5" w:rsidRPr="00B22803" w14:paraId="50774F26"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2FD82B" w14:textId="7A3DFFDD" w:rsidR="002153F5" w:rsidRPr="00EB585F" w:rsidRDefault="002153F5" w:rsidP="002153F5">
            <w:pPr>
              <w:pStyle w:val="Heading3"/>
              <w:outlineLvl w:val="2"/>
              <w:rPr>
                <w:rFonts w:cstheme="minorHAnsi"/>
                <w:b/>
                <w:color w:val="009C98"/>
              </w:rPr>
            </w:pPr>
            <w:r w:rsidRPr="00940D2A">
              <w:rPr>
                <w:b/>
                <w:bCs w:val="0"/>
              </w:rPr>
              <w:t>Curious</w:t>
            </w:r>
          </w:p>
        </w:tc>
        <w:tc>
          <w:tcPr>
            <w:tcW w:w="6520" w:type="dxa"/>
            <w:shd w:val="clear" w:color="auto" w:fill="auto"/>
          </w:tcPr>
          <w:p w14:paraId="5984A33D" w14:textId="51AF87E7"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rPr>
                <w:highlight w:val="yellow"/>
              </w:rPr>
            </w:pPr>
            <w:r w:rsidRPr="00961B84">
              <w:t>Seeks and integrates ideas, information, and different perspectives.</w:t>
            </w:r>
          </w:p>
        </w:tc>
      </w:tr>
      <w:tr w:rsidR="002153F5" w:rsidRPr="00B22803" w14:paraId="37F29B5E"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24458A" w14:textId="78D9064B" w:rsidR="002153F5" w:rsidRPr="00EB585F" w:rsidRDefault="002153F5" w:rsidP="002153F5">
            <w:pPr>
              <w:pStyle w:val="Heading3"/>
              <w:outlineLvl w:val="2"/>
              <w:rPr>
                <w:rStyle w:val="eop"/>
                <w:rFonts w:ascii="Calibri" w:hAnsi="Calibri"/>
                <w:b/>
              </w:rPr>
            </w:pPr>
            <w:r w:rsidRPr="00AE5E0A">
              <w:rPr>
                <w:b/>
                <w:bCs w:val="0"/>
              </w:rPr>
              <w:t>Resilient and Adaptive</w:t>
            </w:r>
          </w:p>
        </w:tc>
        <w:tc>
          <w:tcPr>
            <w:tcW w:w="6520" w:type="dxa"/>
            <w:shd w:val="clear" w:color="auto" w:fill="auto"/>
          </w:tcPr>
          <w:p w14:paraId="668C85B7" w14:textId="20669CC4"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pPr>
            <w:r w:rsidRPr="00961B84">
              <w:t xml:space="preserve">Is adaptive and resilient in the face of challenges. </w:t>
            </w:r>
          </w:p>
        </w:tc>
      </w:tr>
      <w:tr w:rsidR="002153F5" w:rsidRPr="00B22803" w14:paraId="36D12B3A"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13F2F7A" w14:textId="5252D748" w:rsidR="002153F5" w:rsidRPr="00AE5E0A" w:rsidRDefault="002153F5" w:rsidP="002153F5">
            <w:pPr>
              <w:pStyle w:val="Heading3"/>
              <w:outlineLvl w:val="2"/>
              <w:rPr>
                <w:rStyle w:val="eop"/>
                <w:b/>
                <w:bCs w:val="0"/>
              </w:rPr>
            </w:pPr>
            <w:r w:rsidRPr="00AE5E0A">
              <w:rPr>
                <w:b/>
                <w:bCs w:val="0"/>
              </w:rPr>
              <w:t>Honest and Courageous</w:t>
            </w:r>
          </w:p>
        </w:tc>
        <w:tc>
          <w:tcPr>
            <w:tcW w:w="6520" w:type="dxa"/>
            <w:shd w:val="clear" w:color="auto" w:fill="auto"/>
          </w:tcPr>
          <w:p w14:paraId="200D3C5B" w14:textId="2A7BE5E7"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rPr>
                <w:highlight w:val="yellow"/>
              </w:rPr>
            </w:pPr>
            <w:r w:rsidRPr="00961B84">
              <w:t>Delivers clear messages and makes decisions in a timely manner; to advance the longer-term best interests of the communities we care for.</w:t>
            </w:r>
          </w:p>
        </w:tc>
      </w:tr>
      <w:tr w:rsidR="002153F5" w:rsidRPr="00B22803" w14:paraId="2CBD47C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1742471" w14:textId="35728BC3" w:rsidR="002153F5" w:rsidRPr="00AE5E0A" w:rsidRDefault="002153F5" w:rsidP="002153F5">
            <w:pPr>
              <w:pStyle w:val="Heading3"/>
              <w:outlineLvl w:val="2"/>
              <w:rPr>
                <w:b/>
                <w:bCs w:val="0"/>
              </w:rPr>
            </w:pPr>
            <w:r w:rsidRPr="00940D2A">
              <w:rPr>
                <w:b/>
                <w:bCs w:val="0"/>
              </w:rPr>
              <w:t>Cultural Responsiveness</w:t>
            </w:r>
          </w:p>
        </w:tc>
        <w:tc>
          <w:tcPr>
            <w:tcW w:w="6520" w:type="dxa"/>
            <w:shd w:val="clear" w:color="auto" w:fill="auto"/>
          </w:tcPr>
          <w:p w14:paraId="2FA6CAC2" w14:textId="72C0E7DE" w:rsidR="002153F5" w:rsidRPr="00961B84" w:rsidRDefault="002153F5" w:rsidP="00961B84">
            <w:pPr>
              <w:cnfStyle w:val="000000000000" w:firstRow="0" w:lastRow="0" w:firstColumn="0" w:lastColumn="0" w:oddVBand="0" w:evenVBand="0" w:oddHBand="0" w:evenHBand="0" w:firstRowFirstColumn="0" w:firstRowLastColumn="0" w:lastRowFirstColumn="0" w:lastRowLastColumn="0"/>
            </w:pPr>
            <w:r w:rsidRPr="00961B84">
              <w:t>Understands the needs of Māori and adjusts approach to ensure equitable outcomes.</w:t>
            </w:r>
          </w:p>
        </w:tc>
      </w:tr>
    </w:tbl>
    <w:p w14:paraId="4C06FFD0" w14:textId="25CE7627" w:rsidR="00EB585F" w:rsidRDefault="00EB585F" w:rsidP="00984345"/>
    <w:p w14:paraId="7C978B0F" w14:textId="35B77E14" w:rsidR="0030125E" w:rsidRDefault="0030125E" w:rsidP="0030125E">
      <w:pPr>
        <w:pStyle w:val="Heading1"/>
      </w:pPr>
      <w:r>
        <w:t>My Qualifications, Experience, Knowledge and Skills</w:t>
      </w:r>
    </w:p>
    <w:tbl>
      <w:tblPr>
        <w:tblStyle w:val="TableGrid"/>
        <w:tblW w:w="9792" w:type="dxa"/>
        <w:tblInd w:w="0" w:type="dxa"/>
        <w:tblBorders>
          <w:insideH w:val="none" w:sz="0" w:space="0" w:color="auto"/>
          <w:insideV w:val="none" w:sz="0" w:space="0" w:color="auto"/>
        </w:tblBorders>
        <w:tblLook w:val="04A0" w:firstRow="1" w:lastRow="0" w:firstColumn="1" w:lastColumn="0" w:noHBand="0" w:noVBand="1"/>
      </w:tblPr>
      <w:tblGrid>
        <w:gridCol w:w="1918"/>
        <w:gridCol w:w="7874"/>
      </w:tblGrid>
      <w:tr w:rsidR="0030125E" w14:paraId="40FBA35A" w14:textId="77777777" w:rsidTr="008715EE">
        <w:trPr>
          <w:trHeight w:val="182"/>
        </w:trPr>
        <w:tc>
          <w:tcPr>
            <w:cnfStyle w:val="001000000000" w:firstRow="0" w:lastRow="0" w:firstColumn="1" w:lastColumn="0" w:oddVBand="0" w:evenVBand="0" w:oddHBand="0" w:evenHBand="0" w:firstRowFirstColumn="0" w:firstRowLastColumn="0" w:lastRowFirstColumn="0" w:lastRowLastColumn="0"/>
            <w:tcW w:w="1918" w:type="dxa"/>
            <w:tcBorders>
              <w:top w:val="nil"/>
              <w:left w:val="nil"/>
              <w:bottom w:val="single" w:sz="4" w:space="0" w:color="auto"/>
              <w:right w:val="single" w:sz="4" w:space="0" w:color="auto"/>
            </w:tcBorders>
            <w:shd w:val="clear" w:color="auto" w:fill="auto"/>
            <w:hideMark/>
          </w:tcPr>
          <w:p w14:paraId="59DFA5BE" w14:textId="77777777" w:rsidR="0030125E" w:rsidRDefault="0030125E" w:rsidP="008715EE">
            <w:pPr>
              <w:pStyle w:val="Heading3"/>
              <w:outlineLvl w:val="2"/>
            </w:pPr>
            <w:r>
              <w:rPr>
                <w:b/>
              </w:rPr>
              <w:t xml:space="preserve">You will have: </w:t>
            </w:r>
          </w:p>
        </w:tc>
        <w:tc>
          <w:tcPr>
            <w:tcW w:w="7874" w:type="dxa"/>
            <w:tcBorders>
              <w:top w:val="nil"/>
              <w:left w:val="single" w:sz="4" w:space="0" w:color="auto"/>
              <w:bottom w:val="single" w:sz="4" w:space="0" w:color="auto"/>
              <w:right w:val="nil"/>
            </w:tcBorders>
          </w:tcPr>
          <w:p w14:paraId="458E1321" w14:textId="03E1312C"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Tertiary qualification in community engagement, systems </w:t>
            </w:r>
            <w:r w:rsidR="008715EE" w:rsidRPr="0030125E">
              <w:t>intelligence,</w:t>
            </w:r>
            <w:r w:rsidRPr="0030125E">
              <w:t xml:space="preserve"> or relevant field and/or equivalent experience. </w:t>
            </w:r>
          </w:p>
          <w:p w14:paraId="5B77DBB1"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Extensive experience in working in a community co-design organisation </w:t>
            </w:r>
          </w:p>
          <w:p w14:paraId="1B6C69DF"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Demonstrated knowledge and understanding of Government and social sector providers. </w:t>
            </w:r>
          </w:p>
          <w:p w14:paraId="129BB62E" w14:textId="38792AD1" w:rsidR="0030125E" w:rsidRP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Proven experience managing quality standards to monitor and measure performance.</w:t>
            </w:r>
          </w:p>
          <w:p w14:paraId="37131D3D" w14:textId="174B450E"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Proven experience </w:t>
            </w:r>
            <w:r w:rsidR="008715EE">
              <w:t xml:space="preserve">in </w:t>
            </w:r>
            <w:r w:rsidR="002153F5">
              <w:t xml:space="preserve">working in high performance teams. </w:t>
            </w:r>
          </w:p>
          <w:p w14:paraId="1C83CD71"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Thorough knowledge of government decision making processes. </w:t>
            </w:r>
          </w:p>
          <w:p w14:paraId="133DE669"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Experience working in a strategic and agile method. </w:t>
            </w:r>
          </w:p>
          <w:p w14:paraId="43194938"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Strong strategic, analytical, critical thinking and reasoning skills. </w:t>
            </w:r>
          </w:p>
          <w:p w14:paraId="3C3C0E04"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Excellent relationship management and interpersonal skills. </w:t>
            </w:r>
          </w:p>
          <w:p w14:paraId="22069B09"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Understanding of and experience in working with Māori and Pacific communities. </w:t>
            </w:r>
          </w:p>
          <w:p w14:paraId="281610D2" w14:textId="03D6546E" w:rsidR="0030125E" w:rsidRP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Experience in establishing and maintaining senior-level stakeholder relationships within government</w:t>
            </w:r>
            <w:r w:rsidR="008715EE">
              <w:t>, community</w:t>
            </w:r>
            <w:r w:rsidRPr="0030125E">
              <w:t xml:space="preserve"> and in the private sector. </w:t>
            </w:r>
          </w:p>
          <w:p w14:paraId="71901ED4" w14:textId="77777777" w:rsidR="0030125E" w:rsidRDefault="0030125E">
            <w:pPr>
              <w:pStyle w:val="ListParagraph"/>
              <w:spacing w:after="0" w:line="240" w:lineRule="auto"/>
              <w:ind w:left="643"/>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p w14:paraId="0E272A3A" w14:textId="77777777" w:rsidR="00D20623" w:rsidRPr="00D20623" w:rsidRDefault="00D20623" w:rsidP="00D20623"/>
    <w:p w14:paraId="68FC1F6F" w14:textId="0F8BAB1F" w:rsidR="008715EE" w:rsidRDefault="008715EE" w:rsidP="008715EE">
      <w:pPr>
        <w:pStyle w:val="Heading1"/>
      </w:pPr>
      <w:r>
        <w:lastRenderedPageBreak/>
        <w:t>Key Relationships to Nurture</w:t>
      </w:r>
    </w:p>
    <w:tbl>
      <w:tblPr>
        <w:tblStyle w:val="TableGrid"/>
        <w:tblW w:w="0" w:type="auto"/>
        <w:tblInd w:w="0" w:type="dxa"/>
        <w:tblLook w:val="04A0" w:firstRow="1" w:lastRow="0" w:firstColumn="1" w:lastColumn="0" w:noHBand="0" w:noVBand="1"/>
      </w:tblPr>
      <w:tblGrid>
        <w:gridCol w:w="4732"/>
        <w:gridCol w:w="4733"/>
      </w:tblGrid>
      <w:tr w:rsidR="008715EE" w14:paraId="052F230B"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2DBBF2B1" w14:textId="2892D679" w:rsidR="008715EE" w:rsidRPr="008715EE" w:rsidRDefault="008715EE" w:rsidP="008715EE">
            <w:pPr>
              <w:pStyle w:val="Heading2"/>
              <w:outlineLvl w:val="1"/>
              <w:rPr>
                <w:b/>
                <w:bCs/>
              </w:rPr>
            </w:pPr>
            <w:r w:rsidRPr="008715EE">
              <w:rPr>
                <w:b/>
                <w:bCs/>
              </w:rPr>
              <w:t>Internal</w:t>
            </w:r>
          </w:p>
        </w:tc>
        <w:tc>
          <w:tcPr>
            <w:tcW w:w="4733" w:type="dxa"/>
            <w:shd w:val="clear" w:color="auto" w:fill="EDEDED" w:themeFill="accent3" w:themeFillTint="33"/>
          </w:tcPr>
          <w:p w14:paraId="1E5A31A4" w14:textId="311F186D" w:rsidR="008715EE" w:rsidRPr="008715EE" w:rsidRDefault="008715EE" w:rsidP="008715EE">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8715EE">
              <w:rPr>
                <w:bCs/>
              </w:rPr>
              <w:t>External</w:t>
            </w:r>
          </w:p>
        </w:tc>
      </w:tr>
      <w:tr w:rsidR="008715EE" w14:paraId="7AEC3880"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7C6014E4" w14:textId="4C093452" w:rsidR="008715EE" w:rsidRPr="000968FB" w:rsidRDefault="000968FB" w:rsidP="000968FB">
            <w:pPr>
              <w:pStyle w:val="ListParagraph"/>
              <w:numPr>
                <w:ilvl w:val="0"/>
                <w:numId w:val="4"/>
              </w:numPr>
              <w:ind w:left="306"/>
              <w:jc w:val="left"/>
              <w:rPr>
                <w:b w:val="0"/>
              </w:rPr>
            </w:pPr>
            <w:r w:rsidRPr="000968FB">
              <w:rPr>
                <w:b w:val="0"/>
              </w:rPr>
              <w:t>The Impact Collective Governance Leadership Team</w:t>
            </w:r>
          </w:p>
        </w:tc>
        <w:tc>
          <w:tcPr>
            <w:tcW w:w="4733" w:type="dxa"/>
            <w:shd w:val="clear" w:color="auto" w:fill="auto"/>
          </w:tcPr>
          <w:p w14:paraId="0D0E5C01" w14:textId="36758944" w:rsidR="008715EE" w:rsidRPr="000968FB" w:rsidRDefault="000968FB" w:rsidP="000968FB">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The communities within our rohe</w:t>
            </w:r>
          </w:p>
        </w:tc>
      </w:tr>
      <w:tr w:rsidR="008715EE" w14:paraId="2C7FCCB5"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534071CC" w14:textId="5685F7B0" w:rsidR="008715EE" w:rsidRPr="000968FB" w:rsidRDefault="000968FB" w:rsidP="000968FB">
            <w:pPr>
              <w:pStyle w:val="ListParagraph"/>
              <w:numPr>
                <w:ilvl w:val="0"/>
                <w:numId w:val="4"/>
              </w:numPr>
              <w:ind w:left="306"/>
              <w:jc w:val="left"/>
              <w:rPr>
                <w:b w:val="0"/>
                <w:bCs/>
              </w:rPr>
            </w:pPr>
            <w:r w:rsidRPr="000968FB">
              <w:rPr>
                <w:b w:val="0"/>
                <w:bCs/>
              </w:rPr>
              <w:t>The Impact Collective Operational Team</w:t>
            </w:r>
          </w:p>
        </w:tc>
        <w:tc>
          <w:tcPr>
            <w:tcW w:w="4733" w:type="dxa"/>
            <w:shd w:val="clear" w:color="auto" w:fill="EDEDED" w:themeFill="accent3" w:themeFillTint="33"/>
          </w:tcPr>
          <w:p w14:paraId="6A5A7D24" w14:textId="4902D86C" w:rsidR="008715EE" w:rsidRPr="000968FB" w:rsidRDefault="009F68F3" w:rsidP="000968FB">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Our Partner agencies</w:t>
            </w:r>
          </w:p>
        </w:tc>
      </w:tr>
      <w:tr w:rsidR="008715EE" w14:paraId="2DE9EEC0"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3DDD148B" w14:textId="77777777" w:rsidR="008715EE" w:rsidRDefault="008715EE" w:rsidP="008715EE"/>
        </w:tc>
        <w:tc>
          <w:tcPr>
            <w:tcW w:w="4733" w:type="dxa"/>
            <w:shd w:val="clear" w:color="auto" w:fill="auto"/>
          </w:tcPr>
          <w:p w14:paraId="6569FBB3" w14:textId="2214CF55"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 xml:space="preserve">Iwi, </w:t>
            </w:r>
            <w:proofErr w:type="spellStart"/>
            <w:r>
              <w:t>hap</w:t>
            </w:r>
            <w:r>
              <w:rPr>
                <w:rFonts w:cs="Calibri"/>
              </w:rPr>
              <w:t>ū</w:t>
            </w:r>
            <w:proofErr w:type="spellEnd"/>
            <w:r>
              <w:t xml:space="preserve"> and wh</w:t>
            </w:r>
            <w:r>
              <w:rPr>
                <w:rFonts w:cs="Calibri"/>
              </w:rPr>
              <w:t>ā</w:t>
            </w:r>
            <w:r>
              <w:t>nau within our rohe</w:t>
            </w:r>
          </w:p>
        </w:tc>
      </w:tr>
      <w:tr w:rsidR="008715EE" w14:paraId="4E9CEA09"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027904BC" w14:textId="77777777" w:rsidR="008715EE" w:rsidRDefault="008715EE" w:rsidP="008715EE"/>
        </w:tc>
        <w:tc>
          <w:tcPr>
            <w:tcW w:w="4733" w:type="dxa"/>
            <w:shd w:val="clear" w:color="auto" w:fill="EDEDED" w:themeFill="accent3" w:themeFillTint="33"/>
          </w:tcPr>
          <w:p w14:paraId="77B7509F" w14:textId="4D04DB91"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Government Agencies</w:t>
            </w:r>
          </w:p>
        </w:tc>
      </w:tr>
      <w:tr w:rsidR="008715EE" w14:paraId="21C86E53"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74CB3900" w14:textId="77777777" w:rsidR="008715EE" w:rsidRDefault="008715EE" w:rsidP="008715EE"/>
        </w:tc>
        <w:tc>
          <w:tcPr>
            <w:tcW w:w="4733" w:type="dxa"/>
            <w:shd w:val="clear" w:color="auto" w:fill="auto"/>
          </w:tcPr>
          <w:p w14:paraId="3356BE1F" w14:textId="3E1BFADD"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rsidRPr="009F68F3">
              <w:t>Social Sector Agencies</w:t>
            </w:r>
          </w:p>
        </w:tc>
      </w:tr>
      <w:tr w:rsidR="008715EE" w14:paraId="28E2E778"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213D2F6F" w14:textId="77777777" w:rsidR="008715EE" w:rsidRDefault="008715EE" w:rsidP="008715EE"/>
        </w:tc>
        <w:tc>
          <w:tcPr>
            <w:tcW w:w="4733" w:type="dxa"/>
            <w:shd w:val="clear" w:color="auto" w:fill="EDEDED" w:themeFill="accent3" w:themeFillTint="33"/>
          </w:tcPr>
          <w:p w14:paraId="43518187" w14:textId="4797FB7D"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rsidRPr="009F68F3">
              <w:t>Community Organisations</w:t>
            </w:r>
          </w:p>
        </w:tc>
      </w:tr>
    </w:tbl>
    <w:p w14:paraId="703C5C96" w14:textId="77777777" w:rsidR="009F68F3" w:rsidRDefault="009F68F3" w:rsidP="008715EE">
      <w:pPr>
        <w:spacing w:after="0"/>
        <w:jc w:val="both"/>
        <w:rPr>
          <w:rFonts w:cstheme="minorHAnsi"/>
          <w:i/>
          <w:iCs/>
        </w:rPr>
      </w:pPr>
    </w:p>
    <w:p w14:paraId="533B89F0" w14:textId="0DC596F1" w:rsidR="008715EE" w:rsidRDefault="008715EE" w:rsidP="008715EE">
      <w:pPr>
        <w:spacing w:after="0"/>
        <w:jc w:val="both"/>
        <w:rPr>
          <w:rFonts w:cstheme="minorHAnsi"/>
          <w:i/>
          <w:iCs/>
        </w:rPr>
      </w:pPr>
      <w:r>
        <w:rPr>
          <w:rFonts w:cstheme="minorHAnsi"/>
          <w:i/>
          <w:iCs/>
        </w:rPr>
        <w:t xml:space="preserve">This position description is intended as an insight to the main tasks and responsibilities required in the role and is not intended to be exhaustive. It may be subject to change, in consultation with the job holder. </w:t>
      </w:r>
    </w:p>
    <w:p w14:paraId="3EEF4547" w14:textId="77777777" w:rsidR="008715EE" w:rsidRPr="008715EE" w:rsidRDefault="008715EE" w:rsidP="008715EE"/>
    <w:sectPr w:rsidR="008715EE" w:rsidRPr="008715EE" w:rsidSect="00984345">
      <w:type w:val="continuous"/>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05F2" w14:textId="77777777" w:rsidR="00DA35B4" w:rsidRDefault="00DA35B4" w:rsidP="00E3534F">
      <w:pPr>
        <w:spacing w:after="0" w:line="240" w:lineRule="auto"/>
      </w:pPr>
      <w:r>
        <w:separator/>
      </w:r>
    </w:p>
  </w:endnote>
  <w:endnote w:type="continuationSeparator" w:id="0">
    <w:p w14:paraId="376684A8" w14:textId="77777777" w:rsidR="00DA35B4" w:rsidRDefault="00DA35B4" w:rsidP="00E3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1514" w14:textId="77777777" w:rsidR="00DA35B4" w:rsidRDefault="00DA35B4" w:rsidP="00E3534F">
      <w:pPr>
        <w:spacing w:after="0" w:line="240" w:lineRule="auto"/>
      </w:pPr>
      <w:r>
        <w:separator/>
      </w:r>
    </w:p>
  </w:footnote>
  <w:footnote w:type="continuationSeparator" w:id="0">
    <w:p w14:paraId="4C351F22" w14:textId="77777777" w:rsidR="00DA35B4" w:rsidRDefault="00DA35B4" w:rsidP="00E3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6567" w14:textId="12E3A06C" w:rsidR="00E3534F" w:rsidRDefault="00E3534F" w:rsidP="00E3534F">
    <w:r w:rsidRPr="00E3534F">
      <w:rPr>
        <w:noProof/>
        <w:color w:val="00314C"/>
      </w:rPr>
      <w:drawing>
        <wp:anchor distT="0" distB="0" distL="114300" distR="114300" simplePos="0" relativeHeight="251659264" behindDoc="1" locked="0" layoutInCell="1" allowOverlap="1" wp14:anchorId="4886D58B" wp14:editId="5AF1B847">
          <wp:simplePos x="0" y="0"/>
          <wp:positionH relativeFrom="column">
            <wp:posOffset>3324225</wp:posOffset>
          </wp:positionH>
          <wp:positionV relativeFrom="paragraph">
            <wp:posOffset>66675</wp:posOffset>
          </wp:positionV>
          <wp:extent cx="2695575" cy="3917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91795"/>
                  </a:xfrm>
                  <a:prstGeom prst="rect">
                    <a:avLst/>
                  </a:prstGeom>
                  <a:noFill/>
                  <a:ln>
                    <a:noFill/>
                  </a:ln>
                </pic:spPr>
              </pic:pic>
            </a:graphicData>
          </a:graphic>
        </wp:anchor>
      </w:drawing>
    </w:r>
    <w:r w:rsidR="00FE2128">
      <w:rPr>
        <w:b/>
        <w:bCs/>
        <w:color w:val="00314C"/>
        <w:sz w:val="32"/>
        <w:szCs w:val="32"/>
      </w:rPr>
      <w:t>Outcomes Position D</w:t>
    </w:r>
    <w:r w:rsidRPr="00E3534F">
      <w:rPr>
        <w:b/>
        <w:bCs/>
        <w:color w:val="00314C"/>
        <w:sz w:val="32"/>
        <w:szCs w:val="32"/>
      </w:rPr>
      <w:t>escription</w:t>
    </w:r>
    <w:r>
      <w:rPr>
        <w:b/>
        <w:bCs/>
        <w:sz w:val="32"/>
        <w:szCs w:val="32"/>
      </w:rPr>
      <w:br/>
    </w:r>
    <w:r w:rsidRPr="00E3534F">
      <w:rPr>
        <w:color w:val="5D6C27"/>
        <w:sz w:val="28"/>
        <w:szCs w:val="28"/>
      </w:rPr>
      <w:t xml:space="preserve">Te </w:t>
    </w:r>
    <w:proofErr w:type="spellStart"/>
    <w:r w:rsidRPr="00E3534F">
      <w:rPr>
        <w:color w:val="5D6C27"/>
        <w:sz w:val="28"/>
        <w:szCs w:val="28"/>
      </w:rPr>
      <w:t>whakaturanga</w:t>
    </w:r>
    <w:proofErr w:type="spellEnd"/>
    <w:r w:rsidRPr="00E3534F">
      <w:rPr>
        <w:color w:val="5D6C27"/>
        <w:sz w:val="28"/>
        <w:szCs w:val="28"/>
      </w:rPr>
      <w:t xml:space="preserve"> </w:t>
    </w:r>
    <w:r w:rsidRPr="00E3534F">
      <w:rPr>
        <w:color w:val="5D6C27"/>
        <w:sz w:val="28"/>
        <w:szCs w:val="28"/>
        <w:lang w:val="mi-NZ"/>
      </w:rPr>
      <w:t>ō mahi</w:t>
    </w:r>
  </w:p>
  <w:p w14:paraId="31DBE835" w14:textId="77777777" w:rsidR="00E3534F" w:rsidRPr="00E3534F" w:rsidRDefault="00E3534F" w:rsidP="00E3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7732"/>
    <w:multiLevelType w:val="hybridMultilevel"/>
    <w:tmpl w:val="592EA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C835B0"/>
    <w:multiLevelType w:val="hybridMultilevel"/>
    <w:tmpl w:val="E270A840"/>
    <w:lvl w:ilvl="0" w:tplc="14090001">
      <w:start w:val="1"/>
      <w:numFmt w:val="bullet"/>
      <w:lvlText w:val=""/>
      <w:lvlJc w:val="left"/>
      <w:pPr>
        <w:ind w:left="720" w:hanging="360"/>
      </w:pPr>
      <w:rPr>
        <w:rFonts w:ascii="Symbol" w:hAnsi="Symbol" w:hint="default"/>
      </w:rPr>
    </w:lvl>
    <w:lvl w:ilvl="1" w:tplc="2F8684B4">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435376"/>
    <w:multiLevelType w:val="hybridMultilevel"/>
    <w:tmpl w:val="6D942F6A"/>
    <w:lvl w:ilvl="0" w:tplc="571C5552">
      <w:start w:val="1"/>
      <w:numFmt w:val="decimal"/>
      <w:lvlText w:val="%1."/>
      <w:lvlJc w:val="left"/>
      <w:pPr>
        <w:ind w:left="720" w:hanging="360"/>
      </w:pPr>
      <w:rPr>
        <w:b w:val="0"/>
        <w:bCs/>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4F"/>
    <w:rsid w:val="000968FB"/>
    <w:rsid w:val="0010008E"/>
    <w:rsid w:val="002153F5"/>
    <w:rsid w:val="0030125E"/>
    <w:rsid w:val="00521229"/>
    <w:rsid w:val="00537AA1"/>
    <w:rsid w:val="006F171C"/>
    <w:rsid w:val="0074410F"/>
    <w:rsid w:val="00794A4E"/>
    <w:rsid w:val="008715EE"/>
    <w:rsid w:val="008F377D"/>
    <w:rsid w:val="008F4AF5"/>
    <w:rsid w:val="00961B84"/>
    <w:rsid w:val="00984345"/>
    <w:rsid w:val="009A0ED1"/>
    <w:rsid w:val="009E7905"/>
    <w:rsid w:val="009F68F3"/>
    <w:rsid w:val="00AE5E0A"/>
    <w:rsid w:val="00B000DD"/>
    <w:rsid w:val="00B37FCC"/>
    <w:rsid w:val="00C22EC0"/>
    <w:rsid w:val="00D015FA"/>
    <w:rsid w:val="00D20623"/>
    <w:rsid w:val="00D76DB5"/>
    <w:rsid w:val="00DA35B4"/>
    <w:rsid w:val="00DD2D63"/>
    <w:rsid w:val="00E3534F"/>
    <w:rsid w:val="00E92980"/>
    <w:rsid w:val="00EB585F"/>
    <w:rsid w:val="00F31A26"/>
    <w:rsid w:val="00F31FB6"/>
    <w:rsid w:val="00F345DC"/>
    <w:rsid w:val="00FE2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F10"/>
  <w15:chartTrackingRefBased/>
  <w15:docId w15:val="{3576CB8A-A81E-4CD7-8036-D6EE558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4F"/>
    <w:pPr>
      <w:spacing w:line="256" w:lineRule="auto"/>
    </w:pPr>
  </w:style>
  <w:style w:type="paragraph" w:styleId="Heading1">
    <w:name w:val="heading 1"/>
    <w:basedOn w:val="Normal"/>
    <w:next w:val="Normal"/>
    <w:link w:val="Heading1Char"/>
    <w:uiPriority w:val="9"/>
    <w:qFormat/>
    <w:rsid w:val="00984345"/>
    <w:pPr>
      <w:outlineLvl w:val="0"/>
    </w:pPr>
    <w:rPr>
      <w:rFonts w:ascii="Calibri" w:eastAsia="Times New Roman" w:hAnsi="Calibri" w:cs="Calibri"/>
      <w:b/>
      <w:bCs/>
      <w:color w:val="00314C"/>
      <w:sz w:val="28"/>
      <w:szCs w:val="28"/>
    </w:rPr>
  </w:style>
  <w:style w:type="paragraph" w:styleId="Heading2">
    <w:name w:val="heading 2"/>
    <w:basedOn w:val="Normal"/>
    <w:next w:val="Normal"/>
    <w:link w:val="Heading2Char"/>
    <w:uiPriority w:val="9"/>
    <w:unhideWhenUsed/>
    <w:qFormat/>
    <w:rsid w:val="00984345"/>
    <w:pPr>
      <w:keepNext/>
      <w:keepLines/>
      <w:spacing w:before="40" w:after="0"/>
      <w:outlineLvl w:val="1"/>
    </w:pPr>
    <w:rPr>
      <w:rFonts w:asciiTheme="majorHAnsi" w:eastAsiaTheme="majorEastAsia" w:hAnsiTheme="majorHAnsi" w:cstheme="majorBidi"/>
      <w:b/>
      <w:color w:val="5D6C27"/>
      <w:sz w:val="24"/>
      <w:szCs w:val="24"/>
    </w:rPr>
  </w:style>
  <w:style w:type="paragraph" w:styleId="Heading3">
    <w:name w:val="heading 3"/>
    <w:basedOn w:val="Normal"/>
    <w:next w:val="Normal"/>
    <w:link w:val="Heading3Char"/>
    <w:uiPriority w:val="9"/>
    <w:unhideWhenUsed/>
    <w:qFormat/>
    <w:rsid w:val="00EB585F"/>
    <w:pPr>
      <w:spacing w:before="60" w:after="60"/>
      <w:outlineLvl w:val="2"/>
    </w:pPr>
    <w:rPr>
      <w:rFonts w:cs="Calibri"/>
      <w:b/>
      <w:bCs/>
      <w:color w:val="8B9E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4F"/>
  </w:style>
  <w:style w:type="paragraph" w:styleId="Footer">
    <w:name w:val="footer"/>
    <w:basedOn w:val="Normal"/>
    <w:link w:val="FooterChar"/>
    <w:uiPriority w:val="99"/>
    <w:unhideWhenUsed/>
    <w:rsid w:val="00E3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4F"/>
  </w:style>
  <w:style w:type="character" w:customStyle="1" w:styleId="ListParagraphChar">
    <w:name w:val="List Paragraph Char"/>
    <w:aliases w:val="Bullet Normal Char,List Paragraph numbered Char,Body Char,Level 3 Char,List Paragraph1 Char,List Bullet indent Char,List 1 Char,Other List Char,Quotations Char,List Paragraph11 Char,TOC style Char,lp1 Char,Bullet OSM Char,Dot pt Char"/>
    <w:basedOn w:val="DefaultParagraphFont"/>
    <w:link w:val="ListParagraph"/>
    <w:uiPriority w:val="34"/>
    <w:qFormat/>
    <w:locked/>
    <w:rsid w:val="00E3534F"/>
  </w:style>
  <w:style w:type="paragraph" w:styleId="ListParagraph">
    <w:name w:val="List Paragraph"/>
    <w:aliases w:val="Bullet Normal,List Paragraph numbered,Body,Level 3,List Paragraph1,List Bullet indent,List 1,Other List,Quotations,List Paragraph11,TOC style,lp1,Bullet OSM,Proposal Bullet List,Rec para,Dot pt,F5 List Paragraph,No Spacing1,L,列出段落"/>
    <w:basedOn w:val="Normal"/>
    <w:link w:val="ListParagraphChar"/>
    <w:uiPriority w:val="34"/>
    <w:qFormat/>
    <w:rsid w:val="00E3534F"/>
    <w:pPr>
      <w:ind w:left="720"/>
      <w:contextualSpacing/>
      <w:jc w:val="both"/>
    </w:pPr>
  </w:style>
  <w:style w:type="paragraph" w:customStyle="1" w:styleId="Formtext1">
    <w:name w:val="Form text 1"/>
    <w:qFormat/>
    <w:rsid w:val="00E3534F"/>
    <w:pPr>
      <w:spacing w:before="80" w:after="0" w:line="240" w:lineRule="auto"/>
    </w:pPr>
    <w:rPr>
      <w:rFonts w:eastAsiaTheme="majorEastAsia" w:cstheme="minorHAnsi"/>
      <w:sz w:val="20"/>
      <w:szCs w:val="26"/>
    </w:rPr>
  </w:style>
  <w:style w:type="table" w:styleId="TableGrid">
    <w:name w:val="Table Grid"/>
    <w:basedOn w:val="TableNormal"/>
    <w:uiPriority w:val="39"/>
    <w:rsid w:val="00E3534F"/>
    <w:pPr>
      <w:spacing w:before="60" w:after="60" w:line="240" w:lineRule="auto"/>
    </w:pPr>
    <w:rPr>
      <w:rFonts w:ascii="Calibri" w:hAnsi="Calibri"/>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s="Calibri" w:hint="default"/>
        <w:b/>
        <w:sz w:val="22"/>
        <w:szCs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cs="Calibri" w:hint="default"/>
        <w:b/>
        <w:sz w:val="22"/>
        <w:szCs w:val="22"/>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984345"/>
    <w:rPr>
      <w:rFonts w:ascii="Calibri" w:eastAsia="Times New Roman" w:hAnsi="Calibri" w:cs="Calibri"/>
      <w:b/>
      <w:bCs/>
      <w:color w:val="00314C"/>
      <w:sz w:val="28"/>
      <w:szCs w:val="28"/>
    </w:rPr>
  </w:style>
  <w:style w:type="paragraph" w:styleId="NormalWeb">
    <w:name w:val="Normal (Web)"/>
    <w:basedOn w:val="Normal"/>
    <w:uiPriority w:val="99"/>
    <w:semiHidden/>
    <w:unhideWhenUsed/>
    <w:rsid w:val="009843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984345"/>
    <w:rPr>
      <w:rFonts w:asciiTheme="majorHAnsi" w:eastAsiaTheme="majorEastAsia" w:hAnsiTheme="majorHAnsi" w:cstheme="majorBidi"/>
      <w:b/>
      <w:color w:val="5D6C27"/>
      <w:sz w:val="24"/>
      <w:szCs w:val="24"/>
    </w:rPr>
  </w:style>
  <w:style w:type="character" w:customStyle="1" w:styleId="Heading3Char">
    <w:name w:val="Heading 3 Char"/>
    <w:basedOn w:val="DefaultParagraphFont"/>
    <w:link w:val="Heading3"/>
    <w:uiPriority w:val="9"/>
    <w:rsid w:val="00EB585F"/>
    <w:rPr>
      <w:rFonts w:cs="Calibri"/>
      <w:b/>
      <w:bCs/>
      <w:color w:val="8B9E41"/>
    </w:rPr>
  </w:style>
  <w:style w:type="table" w:styleId="PlainTable2">
    <w:name w:val="Plain Table 2"/>
    <w:basedOn w:val="TableNormal"/>
    <w:uiPriority w:val="42"/>
    <w:rsid w:val="00FE21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op">
    <w:name w:val="eop"/>
    <w:basedOn w:val="DefaultParagraphFont"/>
    <w:rsid w:val="00EB585F"/>
  </w:style>
  <w:style w:type="paragraph" w:customStyle="1" w:styleId="paragraph">
    <w:name w:val="paragraph"/>
    <w:basedOn w:val="Normal"/>
    <w:rsid w:val="00EB58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B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3628">
      <w:bodyDiv w:val="1"/>
      <w:marLeft w:val="0"/>
      <w:marRight w:val="0"/>
      <w:marTop w:val="0"/>
      <w:marBottom w:val="0"/>
      <w:divBdr>
        <w:top w:val="none" w:sz="0" w:space="0" w:color="auto"/>
        <w:left w:val="none" w:sz="0" w:space="0" w:color="auto"/>
        <w:bottom w:val="none" w:sz="0" w:space="0" w:color="auto"/>
        <w:right w:val="none" w:sz="0" w:space="0" w:color="auto"/>
      </w:divBdr>
    </w:div>
    <w:div w:id="545062979">
      <w:bodyDiv w:val="1"/>
      <w:marLeft w:val="0"/>
      <w:marRight w:val="0"/>
      <w:marTop w:val="0"/>
      <w:marBottom w:val="0"/>
      <w:divBdr>
        <w:top w:val="none" w:sz="0" w:space="0" w:color="auto"/>
        <w:left w:val="none" w:sz="0" w:space="0" w:color="auto"/>
        <w:bottom w:val="none" w:sz="0" w:space="0" w:color="auto"/>
        <w:right w:val="none" w:sz="0" w:space="0" w:color="auto"/>
      </w:divBdr>
    </w:div>
    <w:div w:id="580801293">
      <w:bodyDiv w:val="1"/>
      <w:marLeft w:val="0"/>
      <w:marRight w:val="0"/>
      <w:marTop w:val="0"/>
      <w:marBottom w:val="0"/>
      <w:divBdr>
        <w:top w:val="none" w:sz="0" w:space="0" w:color="auto"/>
        <w:left w:val="none" w:sz="0" w:space="0" w:color="auto"/>
        <w:bottom w:val="none" w:sz="0" w:space="0" w:color="auto"/>
        <w:right w:val="none" w:sz="0" w:space="0" w:color="auto"/>
      </w:divBdr>
    </w:div>
    <w:div w:id="1084958864">
      <w:bodyDiv w:val="1"/>
      <w:marLeft w:val="0"/>
      <w:marRight w:val="0"/>
      <w:marTop w:val="0"/>
      <w:marBottom w:val="0"/>
      <w:divBdr>
        <w:top w:val="none" w:sz="0" w:space="0" w:color="auto"/>
        <w:left w:val="none" w:sz="0" w:space="0" w:color="auto"/>
        <w:bottom w:val="none" w:sz="0" w:space="0" w:color="auto"/>
        <w:right w:val="none" w:sz="0" w:space="0" w:color="auto"/>
      </w:divBdr>
    </w:div>
    <w:div w:id="1086221981">
      <w:bodyDiv w:val="1"/>
      <w:marLeft w:val="0"/>
      <w:marRight w:val="0"/>
      <w:marTop w:val="0"/>
      <w:marBottom w:val="0"/>
      <w:divBdr>
        <w:top w:val="none" w:sz="0" w:space="0" w:color="auto"/>
        <w:left w:val="none" w:sz="0" w:space="0" w:color="auto"/>
        <w:bottom w:val="none" w:sz="0" w:space="0" w:color="auto"/>
        <w:right w:val="none" w:sz="0" w:space="0" w:color="auto"/>
      </w:divBdr>
    </w:div>
    <w:div w:id="2011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Carey</dc:creator>
  <cp:keywords/>
  <dc:description/>
  <cp:lastModifiedBy>Steve Carey</cp:lastModifiedBy>
  <cp:revision>20</cp:revision>
  <dcterms:created xsi:type="dcterms:W3CDTF">2022-08-01T05:43:00Z</dcterms:created>
  <dcterms:modified xsi:type="dcterms:W3CDTF">2022-08-09T02:34:00Z</dcterms:modified>
</cp:coreProperties>
</file>